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1420D" w14:textId="1F8D6131" w:rsidR="00C87E36" w:rsidRDefault="00C87E36" w:rsidP="00C87E36">
      <w:pPr>
        <w:pStyle w:val="a1"/>
        <w:rPr>
          <w:rFonts w:hint="eastAsia"/>
        </w:rPr>
      </w:pPr>
      <w:bookmarkStart w:id="0" w:name="_GoBack"/>
      <w:r>
        <w:rPr>
          <w:rFonts w:hint="eastAsia"/>
        </w:rPr>
        <w:t>2020年　羅馬書　第</w:t>
      </w:r>
      <w:r>
        <w:t>4</w:t>
      </w:r>
      <w:r>
        <w:rPr>
          <w:rFonts w:hint="eastAsia"/>
        </w:rPr>
        <w:t>課</w:t>
      </w:r>
      <w:r w:rsidR="009D0097">
        <w:tab/>
      </w:r>
      <w:r w:rsidR="009D0097">
        <w:rPr>
          <w:rFonts w:hint="eastAsia"/>
        </w:rPr>
        <w:t>鄧希恆牧者</w:t>
      </w:r>
    </w:p>
    <w:p w14:paraId="031FD6FA" w14:textId="77777777" w:rsidR="00C87E36" w:rsidRDefault="00C87E36" w:rsidP="00C87E36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羅馬書 2:1</w:t>
      </w:r>
      <w:r>
        <w:t>7</w:t>
      </w:r>
      <w:r>
        <w:rPr>
          <w:rFonts w:hint="eastAsia"/>
        </w:rPr>
        <w:t>-</w:t>
      </w:r>
      <w:r>
        <w:t>3:20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 xml:space="preserve">金句 / 羅馬書 </w:t>
      </w:r>
      <w:r>
        <w:t>3</w:t>
      </w:r>
      <w:r>
        <w:rPr>
          <w:rFonts w:hint="eastAsia"/>
        </w:rPr>
        <w:t>:</w:t>
      </w:r>
      <w:r>
        <w:t>10</w:t>
      </w:r>
    </w:p>
    <w:p w14:paraId="7786D7CF" w14:textId="77777777" w:rsidR="00C87E36" w:rsidRDefault="00C87E36" w:rsidP="00C87E36">
      <w:pPr>
        <w:pStyle w:val="Heading1"/>
      </w:pPr>
      <w:r>
        <w:rPr>
          <w:rFonts w:hint="eastAsia"/>
        </w:rPr>
        <w:t>沒有義人，連一個也沒有</w:t>
      </w:r>
    </w:p>
    <w:p w14:paraId="64610BDE" w14:textId="1B5EA31E" w:rsidR="00C87E36" w:rsidRDefault="00611F70" w:rsidP="00611F70">
      <w:pPr>
        <w:jc w:val="center"/>
        <w:rPr>
          <w:rFonts w:ascii="華康細圓體(P)" w:eastAsia="華康細圓體(P)" w:hAnsi="細明體" w:cs="細明體"/>
        </w:rPr>
      </w:pPr>
      <w:r w:rsidRPr="005D104B">
        <w:rPr>
          <w:rFonts w:ascii="華康細圓體(P)" w:eastAsia="華康細圓體(P)" w:hAnsi="細明體" w:cs="細明體" w:hint="eastAsia"/>
        </w:rPr>
        <w:t>就如經上所記，沒有義人，連一個也沒有；</w:t>
      </w:r>
    </w:p>
    <w:p w14:paraId="31D31E06" w14:textId="77777777" w:rsidR="00D91816" w:rsidRPr="00D91816" w:rsidRDefault="00D91816" w:rsidP="00D91816">
      <w:pPr>
        <w:widowControl/>
        <w:jc w:val="both"/>
        <w:rPr>
          <w:rFonts w:eastAsia="Times New Roman"/>
          <w:color w:val="500050"/>
          <w:kern w:val="0"/>
          <w:szCs w:val="22"/>
          <w:shd w:val="clear" w:color="auto" w:fill="FFFFFF"/>
        </w:rPr>
      </w:pPr>
      <w:r w:rsidRPr="00D91816">
        <w:rPr>
          <w:rFonts w:eastAsia="Times New Roman"/>
          <w:color w:val="500050"/>
          <w:kern w:val="0"/>
          <w:szCs w:val="22"/>
          <w:shd w:val="clear" w:color="auto" w:fill="FFFFFF"/>
        </w:rPr>
        <w:t> </w:t>
      </w:r>
    </w:p>
    <w:p w14:paraId="0B3391DE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</w:rPr>
      </w:pPr>
      <w:r w:rsidRPr="00D91816">
        <w:rPr>
          <w:rFonts w:hint="eastAsia"/>
        </w:rPr>
        <w:t>在羅馬書</w:t>
      </w:r>
      <w:r w:rsidRPr="00D91816">
        <w:rPr>
          <w:rFonts w:eastAsia="Times New Roman"/>
        </w:rPr>
        <w:t>1</w:t>
      </w:r>
      <w:r w:rsidRPr="00D91816">
        <w:rPr>
          <w:rFonts w:hint="eastAsia"/>
        </w:rPr>
        <w:t>章</w:t>
      </w:r>
      <w:r w:rsidRPr="00D91816">
        <w:rPr>
          <w:rFonts w:eastAsia="Times New Roman"/>
        </w:rPr>
        <w:t>17</w:t>
      </w:r>
      <w:r w:rsidRPr="00D91816">
        <w:rPr>
          <w:rFonts w:hint="eastAsia"/>
        </w:rPr>
        <w:t>節，使徒保羅有力地宣告，神的義正在這福音上顯明出來，這義是本於信，以至於信，並不是出於行為。保羅熱切地傳揚這大能的福音，盼望人人都能得救。他帶着偉大牧者的心腸，顯露墮落外邦世界的罪惡，現在他轉向深深自義的猶太人。自義的人似乎是最後領受福音的一群，保羅深深明白自義的人的內心，在今天的經文中，保羅基於屬靈的愛，顯露他們的偽善。約翰一書</w:t>
      </w:r>
      <w:r w:rsidRPr="00D91816">
        <w:rPr>
          <w:rFonts w:eastAsia="Times New Roman"/>
        </w:rPr>
        <w:t xml:space="preserve">1:8 </w:t>
      </w:r>
      <w:r w:rsidRPr="00D91816">
        <w:rPr>
          <w:rFonts w:hint="eastAsia"/>
        </w:rPr>
        <w:t>說</w:t>
      </w:r>
      <w:r w:rsidRPr="00D91816">
        <w:rPr>
          <w:rFonts w:eastAsia="Times New Roman"/>
        </w:rPr>
        <w:t>: </w:t>
      </w:r>
      <w:r w:rsidRPr="00D91816">
        <w:rPr>
          <w:rFonts w:hint="eastAsia"/>
          <w:szCs w:val="22"/>
        </w:rPr>
        <w:t>我們若說自己無罪，便是自欺，真理不在我們心裏了。</w:t>
      </w:r>
      <w:r w:rsidRPr="00D91816">
        <w:rPr>
          <w:rFonts w:ascii="華康細圓體" w:hint="eastAsia"/>
        </w:rPr>
        <w:t>普世都伏在神公義的審判之下，當我們更認識神的公義，我們就更能察覺自己的罪性。祈求神通過今天的主日信息，幫助我們認識沒有義人，連一個也沒有，當中包括了我，以致我們能夠在信仰上繼續成長。</w:t>
      </w:r>
    </w:p>
    <w:p w14:paraId="546FA247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  <w:shd w:val="clear" w:color="auto" w:fill="FFFFFF"/>
        </w:rPr>
      </w:pPr>
      <w:r w:rsidRPr="00D91816">
        <w:rPr>
          <w:rFonts w:eastAsia="Times New Roman"/>
          <w:shd w:val="clear" w:color="auto" w:fill="FFFFFF"/>
        </w:rPr>
        <w:t> </w:t>
      </w:r>
    </w:p>
    <w:p w14:paraId="59B15336" w14:textId="77777777" w:rsidR="00D91816" w:rsidRPr="00D91816" w:rsidRDefault="00D91816" w:rsidP="00D91816">
      <w:pPr>
        <w:pStyle w:val="NoSpacing"/>
        <w:jc w:val="both"/>
        <w:rPr>
          <w:rFonts w:eastAsia="Times New Roman"/>
          <w:b/>
          <w:bCs/>
          <w:szCs w:val="22"/>
          <w:shd w:val="clear" w:color="auto" w:fill="FFFFFF"/>
        </w:rPr>
      </w:pPr>
      <w:r w:rsidRPr="00D91816">
        <w:rPr>
          <w:rFonts w:eastAsia="Times New Roman"/>
          <w:b/>
          <w:bCs/>
          <w:shd w:val="clear" w:color="auto" w:fill="FFFFFF"/>
        </w:rPr>
        <w:t>I. </w:t>
      </w:r>
      <w:r w:rsidRPr="00D91816">
        <w:rPr>
          <w:rFonts w:hint="eastAsia"/>
          <w:b/>
          <w:bCs/>
          <w:shd w:val="clear" w:color="auto" w:fill="FFFFFF"/>
        </w:rPr>
        <w:t>律法和割禮不能使人得稱義</w:t>
      </w:r>
      <w:r w:rsidRPr="00D91816">
        <w:rPr>
          <w:rFonts w:eastAsia="Times New Roman"/>
          <w:b/>
          <w:bCs/>
          <w:shd w:val="clear" w:color="auto" w:fill="FFFFFF"/>
        </w:rPr>
        <w:t> (2:17-29)</w:t>
      </w:r>
    </w:p>
    <w:p w14:paraId="02D21B28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  <w:shd w:val="clear" w:color="auto" w:fill="FFFFFF"/>
        </w:rPr>
      </w:pPr>
      <w:r w:rsidRPr="00D91816">
        <w:rPr>
          <w:rFonts w:eastAsia="Times New Roman"/>
          <w:shd w:val="clear" w:color="auto" w:fill="FFFFFF"/>
        </w:rPr>
        <w:t> </w:t>
      </w:r>
    </w:p>
    <w:p w14:paraId="51688D85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  <w:shd w:val="clear" w:color="auto" w:fill="FFFFFF"/>
        </w:rPr>
      </w:pPr>
      <w:r w:rsidRPr="00D91816">
        <w:rPr>
          <w:rFonts w:hint="eastAsia"/>
          <w:shd w:val="clear" w:color="auto" w:fill="FFFFFF"/>
        </w:rPr>
        <w:t>保羅在第二章的開頭說：「你這論斷人的，無論你是誰，也無可推諉，你在甚麼事上論斷人，就在甚麼事上定自己的罪；因你這論斷人的，自己所行卻和別人一樣。我們知道這樣行的人，　神必照真理審判他。」（</w:t>
      </w:r>
      <w:r w:rsidRPr="00D91816">
        <w:rPr>
          <w:rFonts w:eastAsia="Times New Roman"/>
          <w:shd w:val="clear" w:color="auto" w:fill="FFFFFF"/>
        </w:rPr>
        <w:t>2:1,2)</w:t>
      </w:r>
      <w:r w:rsidRPr="00D91816">
        <w:rPr>
          <w:rFonts w:hint="eastAsia"/>
          <w:shd w:val="clear" w:color="auto" w:fill="FFFFFF"/>
        </w:rPr>
        <w:t>那時，他沒有指明什麼人是論斷別人的，但從今天的經文第</w:t>
      </w:r>
      <w:r w:rsidRPr="00D91816">
        <w:rPr>
          <w:rFonts w:eastAsia="Times New Roman"/>
          <w:shd w:val="clear" w:color="auto" w:fill="FFFFFF"/>
        </w:rPr>
        <w:t>17</w:t>
      </w:r>
      <w:r w:rsidRPr="00D91816">
        <w:rPr>
          <w:rFonts w:hint="eastAsia"/>
          <w:shd w:val="clear" w:color="auto" w:fill="FFFFFF"/>
        </w:rPr>
        <w:t>節開始，他就指明那些人是猶太人，並具體指出猶太人的罪</w:t>
      </w:r>
      <w:r w:rsidRPr="00D91816">
        <w:rPr>
          <w:shd w:val="clear" w:color="auto" w:fill="FFFFFF"/>
        </w:rPr>
        <w:t>。</w:t>
      </w:r>
    </w:p>
    <w:p w14:paraId="330A05CE" w14:textId="77777777" w:rsidR="00D91816" w:rsidRPr="00D91816" w:rsidRDefault="00D91816" w:rsidP="00D91816">
      <w:pPr>
        <w:pStyle w:val="NoSpacing"/>
        <w:jc w:val="both"/>
        <w:rPr>
          <w:rFonts w:ascii="細明體" w:eastAsia="細明體" w:hAnsi="細明體" w:cs="Arial"/>
          <w:shd w:val="clear" w:color="auto" w:fill="FFFFFF"/>
        </w:rPr>
      </w:pPr>
      <w:r w:rsidRPr="00D91816">
        <w:rPr>
          <w:rFonts w:ascii="細明體" w:eastAsia="細明體" w:hAnsi="細明體" w:cs="Arial" w:hint="eastAsia"/>
          <w:shd w:val="clear" w:color="auto" w:fill="FFFFFF"/>
        </w:rPr>
        <w:t> </w:t>
      </w:r>
    </w:p>
    <w:p w14:paraId="228D7C31" w14:textId="77777777" w:rsidR="00D91816" w:rsidRPr="00D91816" w:rsidRDefault="00D91816" w:rsidP="00D91816">
      <w:pPr>
        <w:pStyle w:val="NoSpacing"/>
        <w:jc w:val="both"/>
        <w:rPr>
          <w:rFonts w:ascii="細明體" w:eastAsia="細明體" w:hAnsi="細明體"/>
        </w:rPr>
      </w:pPr>
      <w:r w:rsidRPr="00D91816">
        <w:rPr>
          <w:rFonts w:ascii="細明體" w:eastAsia="細明體" w:hAnsi="細明體" w:hint="eastAsia"/>
        </w:rPr>
        <w:t>請看第17節：「你稱為猶太人又倚靠律法，且指著　神誇口。」猶太人的男丁從五歲開始就領受律法的教導，學習律法，十三歲起就有道德上的責任，向律法負責，成為律法之子。猶太人「倚靠律法」，指他們以擁有律法為榮，認為律法使他們與其他世人有所分別。</w:t>
      </w:r>
      <w:r w:rsidRPr="00D91816">
        <w:rPr>
          <w:rFonts w:ascii="華康細圓體" w:hAnsi="細明體" w:hint="eastAsia"/>
        </w:rPr>
        <w:t>詩篇147:19-20</w:t>
      </w:r>
      <w:r w:rsidRPr="00D91816">
        <w:rPr>
          <w:rFonts w:ascii="微軟正黑體" w:eastAsia="微軟正黑體" w:hAnsi="微軟正黑體" w:cs="微軟正黑體" w:hint="eastAsia"/>
        </w:rPr>
        <w:t>説</w:t>
      </w:r>
      <w:r w:rsidRPr="00D91816">
        <w:rPr>
          <w:rFonts w:ascii="華康細圓體" w:hAnsi="華康細圓體" w:cs="華康細圓體" w:hint="eastAsia"/>
        </w:rPr>
        <w:t>：「祂將祂的道指示雅各，將祂的律例典章指示以色列。別國衪都沒有這樣待過；至於祂的典章，他們向來沒有知道。你們要讚美耶和華。」猶太人倚靠律法而自豪，以為因所擁有的律法而得救，他們「且指著神誇口」，認為他們所敬拜的神是獨一的真神，其他世人所敬拜的都是假神。</w:t>
      </w:r>
    </w:p>
    <w:p w14:paraId="28E21ACD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  <w:shd w:val="clear" w:color="auto" w:fill="FFFFFF"/>
        </w:rPr>
      </w:pPr>
      <w:r w:rsidRPr="00D91816">
        <w:rPr>
          <w:rFonts w:eastAsia="Times New Roman"/>
          <w:shd w:val="clear" w:color="auto" w:fill="FFFFFF"/>
        </w:rPr>
        <w:t> </w:t>
      </w:r>
    </w:p>
    <w:p w14:paraId="052AEA64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  <w:shd w:val="clear" w:color="auto" w:fill="FFFFFF"/>
        </w:rPr>
      </w:pPr>
      <w:r w:rsidRPr="00D91816">
        <w:rPr>
          <w:rFonts w:ascii="華康細圓體" w:hint="eastAsia"/>
          <w:shd w:val="clear" w:color="auto" w:fill="FFFFFF"/>
        </w:rPr>
        <w:t>猶太人又自誇</w:t>
      </w:r>
      <w:r w:rsidRPr="00D91816">
        <w:rPr>
          <w:rFonts w:hint="eastAsia"/>
          <w:szCs w:val="22"/>
          <w:shd w:val="clear" w:color="auto" w:fill="FFFFFF"/>
        </w:rPr>
        <w:t>什麼</w:t>
      </w:r>
      <w:r w:rsidRPr="00D91816">
        <w:rPr>
          <w:rFonts w:eastAsia="Times New Roman"/>
          <w:szCs w:val="22"/>
          <w:shd w:val="clear" w:color="auto" w:fill="FFFFFF"/>
        </w:rPr>
        <w:t>?</w:t>
      </w:r>
      <w:r w:rsidRPr="00D91816">
        <w:rPr>
          <w:rFonts w:hint="eastAsia"/>
          <w:shd w:val="clear" w:color="auto" w:fill="FFFFFF"/>
        </w:rPr>
        <w:t>請看第</w:t>
      </w:r>
      <w:r w:rsidRPr="00D91816">
        <w:rPr>
          <w:rFonts w:eastAsia="Times New Roman"/>
          <w:shd w:val="clear" w:color="auto" w:fill="FFFFFF"/>
        </w:rPr>
        <w:t>18</w:t>
      </w:r>
      <w:r w:rsidRPr="00D91816">
        <w:rPr>
          <w:rFonts w:hint="eastAsia"/>
          <w:shd w:val="clear" w:color="auto" w:fill="FFFFFF"/>
        </w:rPr>
        <w:t>節：「既從律法中受了教訓，就曉得　神的旨意，也能分別是非。」</w:t>
      </w:r>
      <w:r w:rsidRPr="00D91816">
        <w:rPr>
          <w:rFonts w:ascii="華康細圓體" w:hint="eastAsia"/>
          <w:shd w:val="clear" w:color="auto" w:fill="FFFFFF"/>
        </w:rPr>
        <w:t>他們</w:t>
      </w:r>
      <w:r w:rsidRPr="00D91816">
        <w:rPr>
          <w:rFonts w:ascii="華康細圓體" w:hint="eastAsia"/>
          <w:szCs w:val="22"/>
          <w:shd w:val="clear" w:color="auto" w:fill="FFFFFF"/>
        </w:rPr>
        <w:t>既從律法中受了教</w:t>
      </w:r>
      <w:r w:rsidRPr="00D91816">
        <w:rPr>
          <w:rFonts w:ascii="華康細圓體" w:hint="eastAsia"/>
          <w:shd w:val="clear" w:color="auto" w:fill="FFFFFF"/>
        </w:rPr>
        <w:t>訓，就曉得神的旨意，知道如何根據律法事奉神。他們也能分別是非，</w:t>
      </w:r>
      <w:r w:rsidRPr="00D91816">
        <w:rPr>
          <w:rFonts w:hint="eastAsia"/>
          <w:shd w:val="clear" w:color="auto" w:fill="FFFFFF"/>
        </w:rPr>
        <w:t>「</w:t>
      </w:r>
      <w:r w:rsidRPr="00D91816">
        <w:rPr>
          <w:rFonts w:ascii="華康細圓體" w:hint="eastAsia"/>
          <w:shd w:val="clear" w:color="auto" w:fill="FFFFFF"/>
        </w:rPr>
        <w:t>分別是非</w:t>
      </w:r>
      <w:r w:rsidRPr="00D91816">
        <w:rPr>
          <w:rFonts w:hint="eastAsia"/>
          <w:shd w:val="clear" w:color="auto" w:fill="FFFFFF"/>
        </w:rPr>
        <w:t>」</w:t>
      </w:r>
      <w:r w:rsidRPr="00D91816">
        <w:rPr>
          <w:rFonts w:ascii="華康細圓體" w:hint="eastAsia"/>
          <w:shd w:val="clear" w:color="auto" w:fill="FFFFFF"/>
        </w:rPr>
        <w:t>原文的意思是喜愛那美好的事，猶太</w:t>
      </w:r>
      <w:r w:rsidRPr="00D91816">
        <w:rPr>
          <w:rFonts w:hint="eastAsia"/>
          <w:szCs w:val="22"/>
          <w:shd w:val="clear" w:color="auto" w:fill="FFFFFF"/>
        </w:rPr>
        <w:t>人比一般世人更知道要愛慕並選擇美好的事。主賜我們分辨的能力，是要我們凡事察驗，善美的就持守，</w:t>
      </w:r>
      <w:r w:rsidRPr="00D91816">
        <w:rPr>
          <w:rFonts w:hint="eastAsia"/>
          <w:szCs w:val="22"/>
          <w:shd w:val="clear" w:color="auto" w:fill="FFFFFF"/>
        </w:rPr>
        <w:lastRenderedPageBreak/>
        <w:t>惡事就禁戒不作</w:t>
      </w:r>
      <w:r w:rsidRPr="00D91816">
        <w:rPr>
          <w:rFonts w:eastAsia="Times New Roman"/>
          <w:szCs w:val="22"/>
          <w:shd w:val="clear" w:color="auto" w:fill="FFFFFF"/>
        </w:rPr>
        <w:t>(</w:t>
      </w:r>
      <w:r w:rsidRPr="00D91816">
        <w:rPr>
          <w:rFonts w:hint="eastAsia"/>
          <w:szCs w:val="22"/>
          <w:shd w:val="clear" w:color="auto" w:fill="FFFFFF"/>
        </w:rPr>
        <w:t>帖前</w:t>
      </w:r>
      <w:r w:rsidRPr="00D91816">
        <w:rPr>
          <w:rFonts w:eastAsia="Times New Roman"/>
          <w:szCs w:val="22"/>
          <w:shd w:val="clear" w:color="auto" w:fill="FFFFFF"/>
        </w:rPr>
        <w:t>5:21-22)</w:t>
      </w:r>
      <w:r w:rsidRPr="00D91816">
        <w:rPr>
          <w:rFonts w:hint="eastAsia"/>
          <w:szCs w:val="22"/>
          <w:shd w:val="clear" w:color="auto" w:fill="FFFFFF"/>
        </w:rPr>
        <w:t>。</w:t>
      </w:r>
      <w:r w:rsidRPr="00D91816">
        <w:rPr>
          <w:rFonts w:ascii="華康細圓體" w:hint="eastAsia"/>
          <w:shd w:val="clear" w:color="auto" w:fill="FFFFFF"/>
        </w:rPr>
        <w:t>凡是真實的、可敬的、公義的、清潔的、可愛的、有美名的，若有甚麼德行，若有甚麼稱讚，這些事我們都要思念，也都要去行(腓4:8-9)。</w:t>
      </w:r>
    </w:p>
    <w:p w14:paraId="5A6EAF7B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  <w:shd w:val="clear" w:color="auto" w:fill="FFFFFF"/>
        </w:rPr>
      </w:pPr>
      <w:r w:rsidRPr="00D91816">
        <w:rPr>
          <w:rFonts w:ascii="華康細圓體" w:hint="eastAsia"/>
          <w:shd w:val="clear" w:color="auto" w:fill="FFFFFF"/>
        </w:rPr>
        <w:t> </w:t>
      </w:r>
    </w:p>
    <w:p w14:paraId="634EE184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</w:rPr>
      </w:pPr>
      <w:r w:rsidRPr="00D91816">
        <w:rPr>
          <w:rFonts w:hint="eastAsia"/>
        </w:rPr>
        <w:t>基於以上</w:t>
      </w:r>
      <w:r w:rsidRPr="00D91816">
        <w:rPr>
          <w:rFonts w:ascii="華康細圓體" w:hint="eastAsia"/>
        </w:rPr>
        <w:t>，</w:t>
      </w:r>
      <w:r w:rsidRPr="00D91816">
        <w:rPr>
          <w:rFonts w:hint="eastAsia"/>
        </w:rPr>
        <w:t>猶太人有何確信</w:t>
      </w:r>
      <w:r w:rsidRPr="00D91816">
        <w:rPr>
          <w:rFonts w:eastAsia="Times New Roman"/>
        </w:rPr>
        <w:t>?</w:t>
      </w:r>
      <w:r w:rsidRPr="00D91816">
        <w:rPr>
          <w:rFonts w:hint="eastAsia"/>
        </w:rPr>
        <w:t>請看第</w:t>
      </w:r>
      <w:r w:rsidRPr="00D91816">
        <w:rPr>
          <w:rFonts w:eastAsia="Times New Roman"/>
        </w:rPr>
        <w:t>19</w:t>
      </w:r>
      <w:r w:rsidRPr="00D91816">
        <w:rPr>
          <w:rFonts w:hint="eastAsia"/>
        </w:rPr>
        <w:t>節：「又深信自己是給瞎子領路的，是黑暗中人的光，」他們深信自己是「給瞎子領路的」，「瞎子」指外邦人，猶太人看不信的世人都是瞎子，他們被假神弄瞎了心眼</w:t>
      </w:r>
      <w:r w:rsidRPr="00D91816">
        <w:rPr>
          <w:rFonts w:eastAsia="Times New Roman"/>
        </w:rPr>
        <w:t>(</w:t>
      </w:r>
      <w:r w:rsidRPr="00D91816">
        <w:rPr>
          <w:rFonts w:hint="eastAsia"/>
        </w:rPr>
        <w:t>林後</w:t>
      </w:r>
      <w:r w:rsidRPr="00D91816">
        <w:rPr>
          <w:rFonts w:eastAsia="Times New Roman"/>
        </w:rPr>
        <w:t>4:15-16)</w:t>
      </w:r>
      <w:r w:rsidRPr="00D91816">
        <w:rPr>
          <w:rFonts w:hint="eastAsia"/>
        </w:rPr>
        <w:t>，所以不認識真神，卻深信自己是明眼人，是給他們領路的，是黑暗中人的光，請看第</w:t>
      </w:r>
      <w:r w:rsidRPr="00D91816">
        <w:rPr>
          <w:rFonts w:eastAsia="Times New Roman"/>
        </w:rPr>
        <w:t>20</w:t>
      </w:r>
      <w:r w:rsidRPr="00D91816">
        <w:rPr>
          <w:rFonts w:hint="eastAsia"/>
        </w:rPr>
        <w:t>節：「是蠢笨人的師傳，是小孩子的先生，在律法上有知識和真理的模範。」猶太人看不信的外邦人都像小孩子般幼稚膚淺，甚至是蠢笨的，需要們師傅的教導和開竅，小孩子在學習上不足</w:t>
      </w:r>
      <w:r w:rsidRPr="00D91816">
        <w:rPr>
          <w:rFonts w:eastAsia="Times New Roman"/>
        </w:rPr>
        <w:t>(</w:t>
      </w:r>
      <w:r w:rsidRPr="00D91816">
        <w:rPr>
          <w:rFonts w:hint="eastAsia"/>
        </w:rPr>
        <w:t>弗</w:t>
      </w:r>
      <w:r w:rsidRPr="00D91816">
        <w:rPr>
          <w:rFonts w:eastAsia="Times New Roman"/>
        </w:rPr>
        <w:t>4:14) </w:t>
      </w:r>
      <w:r w:rsidRPr="00D91816">
        <w:rPr>
          <w:rFonts w:hint="eastAsia"/>
        </w:rPr>
        <w:t>，停課不停學，需要先生在學識上的教導。但猶太人「在律法上有知識和真理的模範」：對律法的知識已達到了相當程度的造詣，而掌握了真理的大要。</w:t>
      </w:r>
      <w:r w:rsidRPr="00D91816">
        <w:rPr>
          <w:rFonts w:ascii="華康細圓體" w:hint="eastAsia"/>
        </w:rPr>
        <w:t>基督徒擁有神兒女的身份和地位，也有神的話引導我們行走人生的道路，因有神的話教訓我們，故能明白神的旨意，又能思慕那些美好的事物，可算是得天獨厚，但如果我們的行事為人和世人沒有兩樣，這些都要成為我們的定罪依據。因此今天的信息是聖靈特意寫給我們的。</w:t>
      </w:r>
    </w:p>
    <w:p w14:paraId="642E6B01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</w:rPr>
      </w:pPr>
      <w:r w:rsidRPr="00D91816">
        <w:rPr>
          <w:rFonts w:eastAsia="Times New Roman"/>
        </w:rPr>
        <w:t> </w:t>
      </w:r>
    </w:p>
    <w:p w14:paraId="63CBEE56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</w:rPr>
      </w:pPr>
      <w:r w:rsidRPr="00D91816">
        <w:rPr>
          <w:rFonts w:hint="eastAsia"/>
        </w:rPr>
        <w:t>猶太人從律法中得教訓，曉得　神的旨意，能分別是非，為此感到自豪；他們又深信自己是給瞎子領路的，是黑暗中的人的光，是蠢笨人的師傅，是小孩子的先生。但他們的問題在哪裏呢？他們的實際生活跟他們所教導的不同。為甚麼他們所教導的跟實際的生活不同呢？請看第</w:t>
      </w:r>
      <w:r w:rsidRPr="00D91816">
        <w:rPr>
          <w:rFonts w:eastAsia="Times New Roman"/>
        </w:rPr>
        <w:t>21</w:t>
      </w:r>
      <w:r w:rsidRPr="00D91816">
        <w:rPr>
          <w:rFonts w:hint="eastAsia"/>
        </w:rPr>
        <w:t>節上：「你既是教導別人，還不教導自己麼？」</w:t>
      </w:r>
      <w:r w:rsidRPr="00D91816">
        <w:rPr>
          <w:rFonts w:ascii="華康細圓體" w:hint="eastAsia"/>
        </w:rPr>
        <w:t>他們</w:t>
      </w:r>
      <w:r w:rsidRPr="00D91816">
        <w:rPr>
          <w:rFonts w:hint="eastAsia"/>
        </w:rPr>
        <w:t>只是教訓別人，沒有教導自己</w:t>
      </w:r>
      <w:r w:rsidRPr="00D91816">
        <w:rPr>
          <w:rFonts w:ascii="華康細圓體" w:hint="eastAsia"/>
        </w:rPr>
        <w:t>。他們實際生活與所教導的完全分割。</w:t>
      </w:r>
      <w:r w:rsidRPr="00D91816">
        <w:rPr>
          <w:rFonts w:hint="eastAsia"/>
        </w:rPr>
        <w:t>他們腦裏的知識多了，愛心卻少了，內心卻變為舊皮袋沒有生命力，犯自己教導別人不可犯的罪</w:t>
      </w:r>
      <w:r w:rsidRPr="00D91816">
        <w:t>。</w:t>
      </w:r>
    </w:p>
    <w:p w14:paraId="21834571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  <w:shd w:val="clear" w:color="auto" w:fill="FFFFFF"/>
        </w:rPr>
      </w:pPr>
      <w:r w:rsidRPr="00D91816">
        <w:rPr>
          <w:rFonts w:eastAsia="Times New Roman"/>
          <w:shd w:val="clear" w:color="auto" w:fill="FFFFFF"/>
        </w:rPr>
        <w:t> </w:t>
      </w:r>
    </w:p>
    <w:p w14:paraId="440BBE9E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  <w:shd w:val="clear" w:color="auto" w:fill="FFFFFF"/>
        </w:rPr>
      </w:pPr>
      <w:r w:rsidRPr="00D91816">
        <w:rPr>
          <w:rFonts w:hint="eastAsia"/>
          <w:shd w:val="clear" w:color="auto" w:fill="FFFFFF"/>
        </w:rPr>
        <w:t>結果怎樣呢？請看第</w:t>
      </w:r>
      <w:r w:rsidRPr="00D91816">
        <w:rPr>
          <w:rFonts w:eastAsia="Times New Roman"/>
          <w:shd w:val="clear" w:color="auto" w:fill="FFFFFF"/>
        </w:rPr>
        <w:t>22-24</w:t>
      </w:r>
      <w:r w:rsidRPr="00D91816">
        <w:rPr>
          <w:rFonts w:hint="eastAsia"/>
          <w:shd w:val="clear" w:color="auto" w:fill="FFFFFF"/>
        </w:rPr>
        <w:t>節：他們假冒為善的生活在外邦人中玷辱了　神的名，他們使許多本來願意回歸　神的人，因他們關了救恩的門。耶穌在馬太福音</w:t>
      </w:r>
      <w:r w:rsidRPr="00D91816">
        <w:rPr>
          <w:rFonts w:eastAsia="Times New Roman"/>
          <w:shd w:val="clear" w:color="auto" w:fill="FFFFFF"/>
        </w:rPr>
        <w:t>23:13</w:t>
      </w:r>
      <w:r w:rsidRPr="00D91816">
        <w:rPr>
          <w:rFonts w:hint="eastAsia"/>
          <w:shd w:val="clear" w:color="auto" w:fill="FFFFFF"/>
        </w:rPr>
        <w:t>就猶太人這樣的罪責備說：「你們這假冒為善的文士和法利賽人有禍了！因為你們正當人前把天國的門關了，自己不進去，正要進去的人你們也不容他們進去。」</w:t>
      </w:r>
      <w:r w:rsidRPr="00D91816">
        <w:rPr>
          <w:rFonts w:ascii="華康細圓體" w:hint="eastAsia"/>
          <w:shd w:val="clear" w:color="auto" w:fill="FFFFFF"/>
        </w:rPr>
        <w:t>基督徒若只誇聖經的好處，而不實行聖經的教訓，便是觸犯了律法的尊嚴，便是玷辱神。我們作信徒在不信的世界中，是代表著　神和整個教會。世人雖沒有口裏說，但暗中察看信徒如何處事，他們對那教導人真理的信徒，有更高的標準，心裏也譏笑連返教會的信徒，也只不過與世人一樣。神的名如此在外邦人中得榮耀或是受褻瀆。因此，信徒並不是單以嘴唇上傳福音，也必須通過實際生活，將福音美好影響力帶給世人看，叫他們沒有毀謗我們的憑據。</w:t>
      </w:r>
    </w:p>
    <w:p w14:paraId="119C8094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  <w:shd w:val="clear" w:color="auto" w:fill="FFFFFF"/>
        </w:rPr>
      </w:pPr>
      <w:r w:rsidRPr="00D91816">
        <w:rPr>
          <w:rFonts w:eastAsia="Times New Roman"/>
          <w:shd w:val="clear" w:color="auto" w:fill="FFFFFF"/>
        </w:rPr>
        <w:t> </w:t>
      </w:r>
    </w:p>
    <w:p w14:paraId="3BFD64B0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  <w:shd w:val="clear" w:color="auto" w:fill="FFFFFF"/>
        </w:rPr>
      </w:pPr>
      <w:r w:rsidRPr="00D91816">
        <w:rPr>
          <w:rFonts w:hint="eastAsia"/>
          <w:shd w:val="clear" w:color="auto" w:fill="FFFFFF"/>
        </w:rPr>
        <w:t>除了律</w:t>
      </w:r>
      <w:r w:rsidRPr="00D91816">
        <w:rPr>
          <w:rFonts w:ascii="華康細圓體" w:hint="eastAsia"/>
          <w:shd w:val="clear" w:color="auto" w:fill="FFFFFF"/>
        </w:rPr>
        <w:t>法，另一件猶太人自誇的就是割禮。然而使徒保羅說什麼?</w:t>
      </w:r>
      <w:r w:rsidRPr="00D91816">
        <w:rPr>
          <w:rFonts w:ascii="華康細圓體" w:hint="eastAsia"/>
          <w:shd w:val="clear" w:color="auto" w:fill="FFFFFF"/>
        </w:rPr>
        <w:t> </w:t>
      </w:r>
      <w:r w:rsidRPr="00D91816">
        <w:rPr>
          <w:rFonts w:ascii="華康細圓體" w:hint="eastAsia"/>
          <w:shd w:val="clear" w:color="auto" w:fill="FFFFFF"/>
        </w:rPr>
        <w:t>請看第25節：「你若是行律法的，割禮固然於你有益；若是犯律法的，你的割禮就算不得割禮。」割禮是神與以色列人立約的記號(利12: 3)，也是蒙福的憑據(創17:10-11)。猶太人後來認為割禮就是得神喜悅的保證。</w:t>
      </w:r>
      <w:r w:rsidRPr="00D91816">
        <w:rPr>
          <w:rFonts w:hint="eastAsia"/>
          <w:shd w:val="clear" w:color="auto" w:fill="FFFFFF"/>
        </w:rPr>
        <w:t>          </w:t>
      </w:r>
      <w:r w:rsidRPr="00D91816">
        <w:rPr>
          <w:rFonts w:ascii="華康細圓體" w:hint="eastAsia"/>
          <w:shd w:val="clear" w:color="auto" w:fill="FFFFFF"/>
        </w:rPr>
        <w:t>因此他們以絕對的態度遵守割禮，在出生後第八日行割禮。猶太人以割禮為　神選民的記號，若沒有受割禮，就必從民中剪除。由此可見，猶</w:t>
      </w:r>
      <w:r w:rsidRPr="00D91816">
        <w:rPr>
          <w:rFonts w:ascii="華康細圓體" w:hint="eastAsia"/>
          <w:shd w:val="clear" w:color="auto" w:fill="FFFFFF"/>
        </w:rPr>
        <w:lastRenderedPageBreak/>
        <w:t>太人引以自誇的有三：有神(17)；有律法(18)；受割禮(25)。然而他們卻頂撞了神，又違犯了神的律法，僅僅在外面有了受割禮的儀式，他們的割禮算不得割禮。</w:t>
      </w:r>
      <w:r w:rsidRPr="00D91816">
        <w:rPr>
          <w:rFonts w:hint="eastAsia"/>
          <w:shd w:val="clear" w:color="auto" w:fill="FFFFFF"/>
        </w:rPr>
        <w:t>他們若是行律法，割禮便有益；若是犯律法，割禮就算不得割禮。這表示他們若是要以割禮誇口，首先要完全遵守律法；不過保羅已經指出猶太人犯了許多律法，故此他們不能以割禮誇口</w:t>
      </w:r>
      <w:r w:rsidRPr="00D91816">
        <w:rPr>
          <w:shd w:val="clear" w:color="auto" w:fill="FFFFFF"/>
        </w:rPr>
        <w:t>。</w:t>
      </w:r>
    </w:p>
    <w:p w14:paraId="030C9340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  <w:shd w:val="clear" w:color="auto" w:fill="FFFFFF"/>
        </w:rPr>
      </w:pPr>
      <w:r w:rsidRPr="00D91816">
        <w:rPr>
          <w:rFonts w:eastAsia="Times New Roman"/>
          <w:shd w:val="clear" w:color="auto" w:fill="FFFFFF"/>
        </w:rPr>
        <w:t> </w:t>
      </w:r>
    </w:p>
    <w:p w14:paraId="1479B387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</w:rPr>
      </w:pPr>
      <w:r w:rsidRPr="00D91816">
        <w:rPr>
          <w:rFonts w:hint="eastAsia"/>
        </w:rPr>
        <w:t>猶太人</w:t>
      </w:r>
      <w:r w:rsidRPr="00D91816">
        <w:rPr>
          <w:rFonts w:ascii="華康細圓體" w:hint="eastAsia"/>
        </w:rPr>
        <w:t>他們誤以為割禮是人成為神百姓和得救的必要條件。他們以為肉身上受了割禮，就與外邦人不同，在　神面前有特別待遇，有免死金牌，不被追究所犯的罪。在第</w:t>
      </w:r>
      <w:r w:rsidRPr="00D91816">
        <w:rPr>
          <w:rFonts w:eastAsia="Times New Roman"/>
        </w:rPr>
        <w:t>27</w:t>
      </w:r>
      <w:r w:rsidRPr="00D91816">
        <w:rPr>
          <w:rFonts w:ascii="華康細圓體" w:hint="eastAsia"/>
        </w:rPr>
        <w:t>節使徒保羅駁斥他們的錯謬，「</w:t>
      </w:r>
      <w:r w:rsidRPr="00D91816">
        <w:rPr>
          <w:rFonts w:hint="eastAsia"/>
        </w:rPr>
        <w:t>而且那本來未受割禮的，若能全守律法，豈不是要審判你這有儀文和割禮竟犯律法的人嗎？</w:t>
      </w:r>
      <w:r w:rsidRPr="00D91816">
        <w:rPr>
          <w:rFonts w:ascii="華康細圓體" w:hint="eastAsia"/>
        </w:rPr>
        <w:t>」</w:t>
      </w:r>
      <w:r w:rsidRPr="00D91816">
        <w:rPr>
          <w:rFonts w:hint="eastAsia"/>
        </w:rPr>
        <w:t>請看第</w:t>
      </w:r>
      <w:r w:rsidRPr="00D91816">
        <w:rPr>
          <w:rFonts w:eastAsia="Times New Roman"/>
        </w:rPr>
        <w:t>28</w:t>
      </w:r>
      <w:r w:rsidRPr="00D91816">
        <w:rPr>
          <w:rFonts w:hint="eastAsia"/>
        </w:rPr>
        <w:t>節：「因為外面作猶太人的，不是真猶太人；外面肉身的割禮，也不是真割禮。」世人以外貌判斷人</w:t>
      </w:r>
      <w:r w:rsidRPr="00D91816">
        <w:rPr>
          <w:rFonts w:eastAsia="Times New Roman"/>
        </w:rPr>
        <w:t>(</w:t>
      </w:r>
      <w:r w:rsidRPr="00D91816">
        <w:rPr>
          <w:rFonts w:hint="eastAsia"/>
        </w:rPr>
        <w:t>約</w:t>
      </w:r>
      <w:r w:rsidRPr="00D91816">
        <w:rPr>
          <w:rFonts w:eastAsia="Times New Roman"/>
        </w:rPr>
        <w:t>8:15)</w:t>
      </w:r>
      <w:r w:rsidRPr="00D91816">
        <w:rPr>
          <w:rFonts w:hint="eastAsia"/>
        </w:rPr>
        <w:t>、憑外貌誇讚人</w:t>
      </w:r>
      <w:r w:rsidRPr="00D91816">
        <w:rPr>
          <w:rFonts w:eastAsia="Times New Roman"/>
        </w:rPr>
        <w:t>(</w:t>
      </w:r>
      <w:r w:rsidRPr="00D91816">
        <w:rPr>
          <w:rFonts w:hint="eastAsia"/>
        </w:rPr>
        <w:t>林後</w:t>
      </w:r>
      <w:r w:rsidRPr="00D91816">
        <w:rPr>
          <w:rFonts w:eastAsia="Times New Roman"/>
        </w:rPr>
        <w:t>5:12)</w:t>
      </w:r>
      <w:r w:rsidRPr="00D91816">
        <w:rPr>
          <w:rFonts w:hint="eastAsia"/>
        </w:rPr>
        <w:t>，但神是察看人的內心</w:t>
      </w:r>
      <w:r w:rsidRPr="00D91816">
        <w:rPr>
          <w:rFonts w:eastAsia="Times New Roman"/>
        </w:rPr>
        <w:t>(</w:t>
      </w:r>
      <w:r w:rsidRPr="00D91816">
        <w:rPr>
          <w:rFonts w:hint="eastAsia"/>
        </w:rPr>
        <w:t>帖前</w:t>
      </w:r>
      <w:r w:rsidRPr="00D91816">
        <w:rPr>
          <w:rFonts w:eastAsia="Times New Roman"/>
        </w:rPr>
        <w:t>2:4) </w:t>
      </w:r>
      <w:r w:rsidRPr="00D91816">
        <w:rPr>
          <w:rFonts w:hint="eastAsia"/>
        </w:rPr>
        <w:t>，神是靈，我們必須用心靈和誠實拜祂</w:t>
      </w:r>
      <w:r w:rsidRPr="00D91816">
        <w:rPr>
          <w:rFonts w:eastAsia="Times New Roman"/>
        </w:rPr>
        <w:t>(</w:t>
      </w:r>
      <w:r w:rsidRPr="00D91816">
        <w:rPr>
          <w:rFonts w:hint="eastAsia"/>
        </w:rPr>
        <w:t>約</w:t>
      </w:r>
      <w:r w:rsidRPr="00D91816">
        <w:rPr>
          <w:rFonts w:eastAsia="Times New Roman"/>
        </w:rPr>
        <w:t>4:23-24)</w:t>
      </w:r>
      <w:r w:rsidRPr="00D91816">
        <w:t>。</w:t>
      </w:r>
    </w:p>
    <w:p w14:paraId="1BE8FB25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  <w:shd w:val="clear" w:color="auto" w:fill="FFFFFF"/>
        </w:rPr>
      </w:pPr>
      <w:r w:rsidRPr="00D91816">
        <w:rPr>
          <w:rFonts w:eastAsia="Times New Roman"/>
          <w:shd w:val="clear" w:color="auto" w:fill="FFFFFF"/>
        </w:rPr>
        <w:t> </w:t>
      </w:r>
    </w:p>
    <w:p w14:paraId="53F76E4A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  <w:shd w:val="clear" w:color="auto" w:fill="FFFFFF"/>
        </w:rPr>
      </w:pPr>
      <w:r w:rsidRPr="00D91816">
        <w:rPr>
          <w:rFonts w:hint="eastAsia"/>
          <w:shd w:val="clear" w:color="auto" w:fill="FFFFFF"/>
        </w:rPr>
        <w:t>那麼真割禮是什麼，真割禮怎使人成為真猶太人呢</w:t>
      </w:r>
      <w:r w:rsidRPr="00D91816">
        <w:rPr>
          <w:rFonts w:eastAsia="Times New Roman"/>
          <w:shd w:val="clear" w:color="auto" w:fill="FFFFFF"/>
        </w:rPr>
        <w:t>? </w:t>
      </w:r>
      <w:r w:rsidRPr="00D91816">
        <w:rPr>
          <w:rFonts w:hint="eastAsia"/>
          <w:shd w:val="clear" w:color="auto" w:fill="FFFFFF"/>
        </w:rPr>
        <w:t>請看第</w:t>
      </w:r>
      <w:r w:rsidRPr="00D91816">
        <w:rPr>
          <w:rFonts w:eastAsia="Times New Roman"/>
          <w:shd w:val="clear" w:color="auto" w:fill="FFFFFF"/>
        </w:rPr>
        <w:t>29</w:t>
      </w:r>
      <w:r w:rsidRPr="00D91816">
        <w:rPr>
          <w:rFonts w:hint="eastAsia"/>
          <w:shd w:val="clear" w:color="auto" w:fill="FFFFFF"/>
        </w:rPr>
        <w:t>節：「惟有裡面作的，才是真猶太人；真割禮也是心裡的，在乎靈，不在乎儀文。這人的稱讚不是從人來的，乃是從　神來的。」從外面作的，指著故意叫人看見的禱告、施捨、禁食，那些都是假冒的，因為那些人只不過看見別人作，自己也照樣作的，不必倚靠裏面生命的能力，沒有經過禱告，沒有聖靈的感動，惟有暗中作的才是真的</w:t>
      </w:r>
      <w:r w:rsidRPr="00D91816">
        <w:rPr>
          <w:shd w:val="clear" w:color="auto" w:fill="FFFFFF"/>
        </w:rPr>
        <w:t>。</w:t>
      </w:r>
    </w:p>
    <w:p w14:paraId="564F0165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  <w:shd w:val="clear" w:color="auto" w:fill="FFFFFF"/>
        </w:rPr>
      </w:pPr>
    </w:p>
    <w:p w14:paraId="2FF56AD7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  <w:shd w:val="clear" w:color="auto" w:fill="FFFFFF"/>
        </w:rPr>
      </w:pPr>
      <w:r w:rsidRPr="00D91816">
        <w:rPr>
          <w:rFonts w:hint="eastAsia"/>
          <w:shd w:val="clear" w:color="auto" w:fill="FFFFFF"/>
        </w:rPr>
        <w:t>神吩咐人行割禮的目的，是要他們把心裏的污穢除掉，將　神的應許刻在心裏。即使有外在的割禮，如果他們在實際生活裏愛罪惡、不肯悔改和不信，那麼割禮沒有甚麼益處。猶太人雖然肉身上是亞伯拉罕的子孫，肉身上有割禮的證據；但是若心裏未受割禮，他們就不算是真猶太人。相反，即使外面不是猶太人，只要心裏行真割禮和愛　神，憑信心過生活便算是真猶太人</w:t>
      </w:r>
      <w:r w:rsidRPr="00D91816">
        <w:rPr>
          <w:shd w:val="clear" w:color="auto" w:fill="FFFFFF"/>
        </w:rPr>
        <w:t>。</w:t>
      </w:r>
    </w:p>
    <w:p w14:paraId="75108A33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  <w:shd w:val="clear" w:color="auto" w:fill="FFFFFF"/>
        </w:rPr>
      </w:pPr>
      <w:r w:rsidRPr="00D91816">
        <w:rPr>
          <w:rFonts w:eastAsia="Times New Roman"/>
          <w:shd w:val="clear" w:color="auto" w:fill="FFFFFF"/>
        </w:rPr>
        <w:t> </w:t>
      </w:r>
    </w:p>
    <w:p w14:paraId="1692CD67" w14:textId="77777777" w:rsidR="00D91816" w:rsidRPr="00D91816" w:rsidRDefault="00D91816" w:rsidP="00D91816">
      <w:pPr>
        <w:pStyle w:val="NoSpacing"/>
        <w:jc w:val="both"/>
        <w:rPr>
          <w:rFonts w:eastAsia="Times New Roman"/>
          <w:b/>
          <w:bCs/>
          <w:szCs w:val="22"/>
        </w:rPr>
      </w:pPr>
      <w:r w:rsidRPr="00D91816">
        <w:rPr>
          <w:rFonts w:eastAsia="Times New Roman"/>
          <w:b/>
          <w:bCs/>
        </w:rPr>
        <w:t>II. </w:t>
      </w:r>
      <w:r w:rsidRPr="00D91816">
        <w:rPr>
          <w:rFonts w:ascii="華康細圓體" w:hint="eastAsia"/>
          <w:b/>
          <w:bCs/>
        </w:rPr>
        <w:t>普世伏在神公義的審判之下</w:t>
      </w:r>
      <w:r w:rsidRPr="00D91816">
        <w:rPr>
          <w:rFonts w:eastAsia="Times New Roman"/>
          <w:b/>
          <w:bCs/>
        </w:rPr>
        <w:t> (3:1-20)</w:t>
      </w:r>
    </w:p>
    <w:p w14:paraId="18DE9A19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</w:rPr>
      </w:pPr>
      <w:r w:rsidRPr="00D91816">
        <w:rPr>
          <w:rFonts w:eastAsia="Times New Roman"/>
        </w:rPr>
        <w:t> </w:t>
      </w:r>
    </w:p>
    <w:p w14:paraId="2ECA74F8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</w:rPr>
      </w:pPr>
      <w:r w:rsidRPr="00D91816">
        <w:rPr>
          <w:rFonts w:hint="eastAsia"/>
        </w:rPr>
        <w:t>請看</w:t>
      </w:r>
      <w:r w:rsidRPr="00D91816">
        <w:rPr>
          <w:rFonts w:eastAsia="Times New Roman"/>
        </w:rPr>
        <w:t>3:1</w:t>
      </w:r>
      <w:r w:rsidRPr="00D91816">
        <w:rPr>
          <w:rFonts w:hint="eastAsia"/>
        </w:rPr>
        <w:t>：「</w:t>
      </w:r>
      <w:r w:rsidRPr="00D91816">
        <w:rPr>
          <w:rFonts w:hint="eastAsia"/>
          <w:szCs w:val="22"/>
        </w:rPr>
        <w:t>這樣說來，猶太人有甚麼長處，割禮有甚麼益處呢？</w:t>
      </w:r>
      <w:r w:rsidRPr="00D91816">
        <w:rPr>
          <w:rFonts w:hint="eastAsia"/>
        </w:rPr>
        <w:t>」保羅在第</w:t>
      </w:r>
      <w:r w:rsidRPr="00D91816">
        <w:rPr>
          <w:rFonts w:eastAsia="Times New Roman"/>
        </w:rPr>
        <w:t>2</w:t>
      </w:r>
      <w:r w:rsidRPr="00D91816">
        <w:rPr>
          <w:rFonts w:hint="eastAsia"/>
        </w:rPr>
        <w:t>章裏打碎猶太人一切自誇的，看來按保羅所說，作猶太人沒有甚麼長處，割禮也沒有甚麼益處。那麼，神為甚麼要揀選猶太人，他們和外邦人相比，究竟有甚麼優越之處呢？神吩咐人受割禮，究竟有甚麼功用呢？難道作猶太人真是一點益處也沒有嗎</w:t>
      </w:r>
      <w:r w:rsidRPr="00D91816">
        <w:t>？</w:t>
      </w:r>
    </w:p>
    <w:p w14:paraId="27F6174D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  <w:shd w:val="clear" w:color="auto" w:fill="FFFFFF"/>
        </w:rPr>
      </w:pPr>
      <w:r w:rsidRPr="00D91816">
        <w:rPr>
          <w:rFonts w:eastAsia="Times New Roman"/>
          <w:shd w:val="clear" w:color="auto" w:fill="FFFFFF"/>
        </w:rPr>
        <w:t> </w:t>
      </w:r>
    </w:p>
    <w:p w14:paraId="26E8AA35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  <w:shd w:val="clear" w:color="auto" w:fill="FFFFFF"/>
        </w:rPr>
      </w:pPr>
      <w:r w:rsidRPr="00D91816">
        <w:rPr>
          <w:rFonts w:hint="eastAsia"/>
          <w:shd w:val="clear" w:color="auto" w:fill="FFFFFF"/>
        </w:rPr>
        <w:t>請看第</w:t>
      </w:r>
      <w:r w:rsidRPr="00D91816">
        <w:rPr>
          <w:rFonts w:eastAsia="Times New Roman"/>
          <w:shd w:val="clear" w:color="auto" w:fill="FFFFFF"/>
        </w:rPr>
        <w:t>2</w:t>
      </w:r>
      <w:r w:rsidRPr="00D91816">
        <w:rPr>
          <w:rFonts w:hint="eastAsia"/>
          <w:shd w:val="clear" w:color="auto" w:fill="FFFFFF"/>
        </w:rPr>
        <w:t>節：「凡事大有好處。</w:t>
      </w:r>
      <w:r w:rsidRPr="00D91816">
        <w:rPr>
          <w:rFonts w:ascii="華康細圓體" w:hint="eastAsia"/>
          <w:szCs w:val="22"/>
          <w:shd w:val="clear" w:color="auto" w:fill="FFFFFF"/>
        </w:rPr>
        <w:t>：第一是神的聖言交託他們。</w:t>
      </w:r>
      <w:r w:rsidRPr="00D91816">
        <w:rPr>
          <w:rFonts w:hint="eastAsia"/>
          <w:shd w:val="clear" w:color="auto" w:fill="FFFFFF"/>
        </w:rPr>
        <w:t>」</w:t>
      </w:r>
      <w:r w:rsidRPr="00D91816">
        <w:rPr>
          <w:rFonts w:ascii="華康細圓體" w:hint="eastAsia"/>
          <w:shd w:val="clear" w:color="auto" w:fill="FFFFFF"/>
        </w:rPr>
        <w:t>神不會作虛空無益的事，凡神所作的，於人都大有好處</w:t>
      </w:r>
      <w:r w:rsidRPr="00D91816">
        <w:rPr>
          <w:rFonts w:hint="eastAsia"/>
          <w:shd w:val="clear" w:color="auto" w:fill="FFFFFF"/>
        </w:rPr>
        <w:t>。羅馬書</w:t>
      </w:r>
      <w:r w:rsidRPr="00D91816">
        <w:rPr>
          <w:rFonts w:eastAsia="Times New Roman"/>
          <w:shd w:val="clear" w:color="auto" w:fill="FFFFFF"/>
        </w:rPr>
        <w:t>9:4-5</w:t>
      </w:r>
      <w:r w:rsidRPr="00D91816">
        <w:rPr>
          <w:rFonts w:hint="eastAsia"/>
          <w:shd w:val="clear" w:color="auto" w:fill="FFFFFF"/>
        </w:rPr>
        <w:t>說：</w:t>
      </w:r>
      <w:r w:rsidRPr="00D91816">
        <w:rPr>
          <w:rFonts w:ascii="華康細圓體" w:hint="eastAsia"/>
          <w:shd w:val="clear" w:color="auto" w:fill="FFFFFF"/>
        </w:rPr>
        <w:t>「</w:t>
      </w:r>
      <w:r w:rsidRPr="00D91816">
        <w:rPr>
          <w:rFonts w:hint="eastAsia"/>
          <w:shd w:val="clear" w:color="auto" w:fill="FFFFFF"/>
        </w:rPr>
        <w:t>他們是以色列人，那兒子的名分、榮耀、諸約、律法、禮儀、應許，都是他們的。列祖就是他們的祖宗，按肉體說，基督也是從他們出來的，</w:t>
      </w:r>
      <w:r w:rsidRPr="00D91816">
        <w:rPr>
          <w:rFonts w:ascii="華康細圓體" w:hint="eastAsia"/>
          <w:shd w:val="clear" w:color="auto" w:fill="FFFFFF"/>
        </w:rPr>
        <w:t>」猶太人在各方面得著　神極大的恩典和特權，當中最大的就是　神的聖言交託他們。為何這是最大的祝福呢？</w:t>
      </w:r>
      <w:r w:rsidRPr="00D91816">
        <w:rPr>
          <w:rFonts w:hint="eastAsia"/>
          <w:shd w:val="clear" w:color="auto" w:fill="FFFFFF"/>
        </w:rPr>
        <w:t>神的聖言是</w:t>
      </w:r>
      <w:r w:rsidRPr="00D91816">
        <w:rPr>
          <w:rFonts w:eastAsia="Times New Roman"/>
          <w:shd w:val="clear" w:color="auto" w:fill="FFFFFF"/>
        </w:rPr>
        <w:t> ”the VERY words of God” </w:t>
      </w:r>
      <w:r w:rsidRPr="00D91816">
        <w:rPr>
          <w:rFonts w:hint="eastAsia"/>
          <w:shd w:val="clear" w:color="auto" w:fill="FFFFFF"/>
        </w:rPr>
        <w:t>。耶穌</w:t>
      </w:r>
      <w:r w:rsidRPr="00D91816">
        <w:rPr>
          <w:rFonts w:hint="eastAsia"/>
          <w:shd w:val="clear" w:color="auto" w:fill="FFFFFF"/>
        </w:rPr>
        <w:lastRenderedPageBreak/>
        <w:t>說：「叫人活著的乃是靈，肉體是無益的。我對你們所說的話就是靈，就是生命」</w:t>
      </w:r>
      <w:r w:rsidRPr="00D91816">
        <w:rPr>
          <w:rFonts w:eastAsia="Times New Roman"/>
          <w:shd w:val="clear" w:color="auto" w:fill="FFFFFF"/>
        </w:rPr>
        <w:t>(</w:t>
      </w:r>
      <w:r w:rsidRPr="00D91816">
        <w:rPr>
          <w:rFonts w:hint="eastAsia"/>
          <w:shd w:val="clear" w:color="auto" w:fill="FFFFFF"/>
        </w:rPr>
        <w:t>約</w:t>
      </w:r>
      <w:r w:rsidRPr="00D91816">
        <w:rPr>
          <w:rFonts w:eastAsia="Times New Roman"/>
          <w:shd w:val="clear" w:color="auto" w:fill="FFFFFF"/>
        </w:rPr>
        <w:t>6:36)</w:t>
      </w:r>
      <w:r w:rsidRPr="00D91816">
        <w:rPr>
          <w:rFonts w:hint="eastAsia"/>
          <w:shd w:val="clear" w:color="auto" w:fill="FFFFFF"/>
        </w:rPr>
        <w:t>。保羅在提摩太後書講述末世是極可怕的世界，不過他深深看見聖經是不信世界惟一的盼望：「</w:t>
      </w:r>
      <w:r w:rsidRPr="00D91816">
        <w:rPr>
          <w:rFonts w:hint="eastAsia"/>
          <w:szCs w:val="22"/>
          <w:shd w:val="clear" w:color="auto" w:fill="FFFFFF"/>
        </w:rPr>
        <w:t>聖經都是　神所默示的，於教訓、督責、使人歸正、教導人學義都是有益處的。叫屬　神的人得以完全，豫備行各樣的善事。</w:t>
      </w:r>
      <w:r w:rsidRPr="00D91816">
        <w:rPr>
          <w:rFonts w:hint="eastAsia"/>
          <w:shd w:val="clear" w:color="auto" w:fill="FFFFFF"/>
        </w:rPr>
        <w:t>」</w:t>
      </w:r>
      <w:r w:rsidRPr="00D91816">
        <w:rPr>
          <w:rFonts w:eastAsia="Times New Roman"/>
          <w:shd w:val="clear" w:color="auto" w:fill="FFFFFF"/>
        </w:rPr>
        <w:t>(</w:t>
      </w:r>
      <w:r w:rsidRPr="00D91816">
        <w:rPr>
          <w:rFonts w:hint="eastAsia"/>
          <w:shd w:val="clear" w:color="auto" w:fill="FFFFFF"/>
        </w:rPr>
        <w:t>提摩太後書</w:t>
      </w:r>
      <w:r w:rsidRPr="00D91816">
        <w:rPr>
          <w:rFonts w:eastAsia="Times New Roman"/>
          <w:shd w:val="clear" w:color="auto" w:fill="FFFFFF"/>
        </w:rPr>
        <w:t>3:16,17)</w:t>
      </w:r>
      <w:r w:rsidRPr="00D91816">
        <w:rPr>
          <w:rFonts w:ascii="華康細圓體" w:hint="eastAsia"/>
          <w:shd w:val="clear" w:color="auto" w:fill="FFFFFF"/>
        </w:rPr>
        <w:t>神的聖言使人在黑暗時代中看見異象，　神的聖言潔淨少年人的行為；大衛也認信　神的聖言比在口中的蜜更甜，終日不住地思想</w:t>
      </w:r>
      <w:r w:rsidRPr="00D91816">
        <w:rPr>
          <w:rFonts w:eastAsia="Times New Roman"/>
          <w:shd w:val="clear" w:color="auto" w:fill="FFFFFF"/>
        </w:rPr>
        <w:t>(</w:t>
      </w:r>
      <w:r w:rsidRPr="00D91816">
        <w:rPr>
          <w:rFonts w:ascii="華康細圓體" w:hint="eastAsia"/>
          <w:shd w:val="clear" w:color="auto" w:fill="FFFFFF"/>
        </w:rPr>
        <w:t>詩</w:t>
      </w:r>
      <w:r w:rsidRPr="00D91816">
        <w:rPr>
          <w:rFonts w:eastAsia="Times New Roman"/>
          <w:shd w:val="clear" w:color="auto" w:fill="FFFFFF"/>
        </w:rPr>
        <w:t>119:108, 97)</w:t>
      </w:r>
      <w:r w:rsidRPr="00D91816">
        <w:rPr>
          <w:rFonts w:ascii="華康細圓體" w:hint="eastAsia"/>
          <w:shd w:val="clear" w:color="auto" w:fill="FFFFFF"/>
        </w:rPr>
        <w:t>。</w:t>
      </w:r>
      <w:r w:rsidRPr="00D91816">
        <w:rPr>
          <w:rFonts w:hint="eastAsia"/>
          <w:shd w:val="clear" w:color="auto" w:fill="FFFFFF"/>
        </w:rPr>
        <w:t>「</w:t>
      </w:r>
      <w:r w:rsidRPr="00D91816">
        <w:rPr>
          <w:rFonts w:ascii="華康細圓體" w:hint="eastAsia"/>
          <w:shd w:val="clear" w:color="auto" w:fill="FFFFFF"/>
        </w:rPr>
        <w:t>交托</w:t>
      </w:r>
      <w:r w:rsidRPr="00D91816">
        <w:rPr>
          <w:rFonts w:hint="eastAsia"/>
          <w:shd w:val="clear" w:color="auto" w:fill="FFFFFF"/>
        </w:rPr>
        <w:t>」</w:t>
      </w:r>
      <w:r w:rsidRPr="00D91816">
        <w:rPr>
          <w:rFonts w:ascii="華康細圓體" w:hint="eastAsia"/>
          <w:shd w:val="clear" w:color="auto" w:fill="FFFFFF"/>
        </w:rPr>
        <w:t>意思是蒙　神特選作管家。　神將聖言交給猶太人，盼望他們承擔祭司的職份，將　神的說話傳給外邦人。</w:t>
      </w:r>
      <w:r w:rsidRPr="00D91816">
        <w:rPr>
          <w:rFonts w:hint="eastAsia"/>
          <w:shd w:val="clear" w:color="auto" w:fill="FFFFFF"/>
        </w:rPr>
        <w:t>神將祂的聖言交託給我們，表示神將祂的旨意、計劃和啟示託付給我們，盼望我們將認識　神的知識傳給普世萬民，這</w:t>
      </w:r>
      <w:r w:rsidRPr="00D91816">
        <w:rPr>
          <w:rFonts w:ascii="華康細圓體" w:hint="eastAsia"/>
          <w:shd w:val="clear" w:color="auto" w:fill="FFFFFF"/>
        </w:rPr>
        <w:t>是神給我們最大的恩典和榮耀的特權</w:t>
      </w:r>
      <w:r w:rsidRPr="00D91816">
        <w:rPr>
          <w:rFonts w:eastAsia="Times New Roman"/>
          <w:shd w:val="clear" w:color="auto" w:fill="FFFFFF"/>
        </w:rPr>
        <w:t>!</w:t>
      </w:r>
    </w:p>
    <w:p w14:paraId="46D686CD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  <w:shd w:val="clear" w:color="auto" w:fill="FFFFFF"/>
        </w:rPr>
      </w:pPr>
      <w:r w:rsidRPr="00D91816">
        <w:rPr>
          <w:rFonts w:eastAsia="Times New Roman"/>
          <w:shd w:val="clear" w:color="auto" w:fill="FFFFFF"/>
        </w:rPr>
        <w:t> </w:t>
      </w:r>
    </w:p>
    <w:p w14:paraId="2EFE2E41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  <w:shd w:val="clear" w:color="auto" w:fill="FFFFFF"/>
        </w:rPr>
      </w:pPr>
      <w:r w:rsidRPr="00D91816">
        <w:rPr>
          <w:rFonts w:hint="eastAsia"/>
          <w:shd w:val="clear" w:color="auto" w:fill="FFFFFF"/>
        </w:rPr>
        <w:t>請看第</w:t>
      </w:r>
      <w:r w:rsidRPr="00D91816">
        <w:rPr>
          <w:rFonts w:eastAsia="Times New Roman"/>
          <w:shd w:val="clear" w:color="auto" w:fill="FFFFFF"/>
        </w:rPr>
        <w:t>3</w:t>
      </w:r>
      <w:r w:rsidRPr="00D91816">
        <w:rPr>
          <w:rFonts w:hint="eastAsia"/>
          <w:shd w:val="clear" w:color="auto" w:fill="FFFFFF"/>
        </w:rPr>
        <w:t>節：猶太人雖然有神的聖言交託給他們，但因著他們的不信，並沒有享受到甚麼好處。即便有不信的，這有何妨呢？難道他們的不信，就廢掉神的信麼？人的不信，斷不能使神的信實變成無效。我們縱然失信，祂仍是可信的，因為祂不能背乎自己</w:t>
      </w:r>
      <w:r w:rsidRPr="00D91816">
        <w:rPr>
          <w:rFonts w:eastAsia="Times New Roman"/>
          <w:shd w:val="clear" w:color="auto" w:fill="FFFFFF"/>
        </w:rPr>
        <w:t>(</w:t>
      </w:r>
      <w:r w:rsidRPr="00D91816">
        <w:rPr>
          <w:rFonts w:hint="eastAsia"/>
          <w:shd w:val="clear" w:color="auto" w:fill="FFFFFF"/>
        </w:rPr>
        <w:t>提後</w:t>
      </w:r>
      <w:r w:rsidRPr="00D91816">
        <w:rPr>
          <w:rFonts w:eastAsia="Times New Roman"/>
          <w:shd w:val="clear" w:color="auto" w:fill="FFFFFF"/>
        </w:rPr>
        <w:t>2:13) </w:t>
      </w:r>
      <w:r w:rsidRPr="00D91816">
        <w:rPr>
          <w:shd w:val="clear" w:color="auto" w:fill="FFFFFF"/>
        </w:rPr>
        <w:t>。</w:t>
      </w:r>
    </w:p>
    <w:p w14:paraId="68414DE6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  <w:shd w:val="clear" w:color="auto" w:fill="FFFFFF"/>
        </w:rPr>
      </w:pPr>
      <w:r w:rsidRPr="00D91816">
        <w:rPr>
          <w:rFonts w:eastAsia="Times New Roman"/>
          <w:shd w:val="clear" w:color="auto" w:fill="FFFFFF"/>
        </w:rPr>
        <w:t> </w:t>
      </w:r>
    </w:p>
    <w:p w14:paraId="2C566C0A" w14:textId="308EBE48" w:rsidR="00D91816" w:rsidRPr="00D91816" w:rsidRDefault="00D91816" w:rsidP="00D91816">
      <w:pPr>
        <w:pStyle w:val="NoSpacing"/>
        <w:jc w:val="both"/>
        <w:rPr>
          <w:rFonts w:eastAsia="Times New Roman"/>
          <w:szCs w:val="22"/>
        </w:rPr>
      </w:pPr>
      <w:r w:rsidRPr="00D91816">
        <w:rPr>
          <w:rFonts w:hint="eastAsia"/>
        </w:rPr>
        <w:t>請看第</w:t>
      </w:r>
      <w:r w:rsidRPr="00D91816">
        <w:rPr>
          <w:rFonts w:eastAsia="Times New Roman"/>
        </w:rPr>
        <w:t>4</w:t>
      </w:r>
      <w:r w:rsidRPr="00D91816">
        <w:rPr>
          <w:rFonts w:hint="eastAsia"/>
        </w:rPr>
        <w:t>節：「斷乎不能！不如說　神是真實的，人都是虛謊的。如經上所記，</w:t>
      </w:r>
      <w:r>
        <w:rPr>
          <w:rFonts w:hint="eastAsia"/>
        </w:rPr>
        <w:t>「</w:t>
      </w:r>
      <w:r w:rsidRPr="00D91816">
        <w:rPr>
          <w:rFonts w:hint="eastAsia"/>
        </w:rPr>
        <w:t>你責備人的時候，顯為公義，被人議論的時候，可以得勝。</w:t>
      </w:r>
      <w:r>
        <w:rPr>
          <w:rFonts w:hint="eastAsia"/>
        </w:rPr>
        <w:t>」</w:t>
      </w:r>
      <w:r w:rsidRPr="00D91816">
        <w:rPr>
          <w:rFonts w:hint="eastAsia"/>
        </w:rPr>
        <w:t>」這句話表示人的不信不能廢掉　神的信，即使　神所揀選的人虛謊不信　神的話，　神的信實仍不會動搖。最先被　神揀選的猶太人不信　神的應許，　神便揀選外邦人成就救贖工作</w:t>
      </w:r>
      <w:r w:rsidRPr="00D91816">
        <w:t>。</w:t>
      </w:r>
    </w:p>
    <w:p w14:paraId="0A7B7C4D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</w:rPr>
      </w:pPr>
      <w:r w:rsidRPr="00D91816">
        <w:rPr>
          <w:rFonts w:eastAsia="Times New Roman"/>
        </w:rPr>
        <w:t> </w:t>
      </w:r>
    </w:p>
    <w:p w14:paraId="3E5C4015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</w:rPr>
      </w:pPr>
      <w:r w:rsidRPr="00D91816">
        <w:rPr>
          <w:rFonts w:ascii="華康細圓體" w:hint="eastAsia"/>
        </w:rPr>
        <w:t>猶太人雖自誇有律法和受割禮，但他們卻沒有承擔祭司職份，這是因為他們的不信。他們只盼望享受　神所賜世上的祝福，過於承擔　神所交托作祭司的職份。他們所渴慕的是政治上的彌賽亞，從羅馬的殖民政權中獨立出來。他們沒有從心裏受割禮，視作祭司的國度，為聖潔的國民的特權為重擔。他們輕視　神所賜給他們的特權，只盼望享受肉體生活，不信和拒絕　神所差來的彌賽亞，把耶穌釘在十字架。因著猶太人的不信，彷彿廢掉和破壞了　神從古時所應許救贖人類的計劃。但保羅斬釘截鐵地說，「</w:t>
      </w:r>
      <w:r w:rsidRPr="00D91816">
        <w:rPr>
          <w:rFonts w:hint="eastAsia"/>
        </w:rPr>
        <w:t>斷乎不能！不如說，　神是真實的，人都是虛謊的。</w:t>
      </w:r>
      <w:r w:rsidRPr="00D91816">
        <w:rPr>
          <w:rFonts w:ascii="華康細圓體" w:hint="eastAsia"/>
        </w:rPr>
        <w:t>」保羅以詩</w:t>
      </w:r>
      <w:r w:rsidRPr="00D91816">
        <w:rPr>
          <w:rFonts w:eastAsia="Times New Roman"/>
        </w:rPr>
        <w:t>51:4</w:t>
      </w:r>
      <w:r w:rsidRPr="00D91816">
        <w:rPr>
          <w:rFonts w:ascii="華康細圓體" w:hint="eastAsia"/>
        </w:rPr>
        <w:t>支持他的論點，「</w:t>
      </w:r>
      <w:r w:rsidRPr="00D91816">
        <w:rPr>
          <w:rFonts w:hint="eastAsia"/>
        </w:rPr>
        <w:t>如經上所記：</w:t>
      </w:r>
      <w:r w:rsidRPr="00D91816">
        <w:rPr>
          <w:rFonts w:eastAsia="Times New Roman"/>
        </w:rPr>
        <w:t>“</w:t>
      </w:r>
      <w:r w:rsidRPr="00D91816">
        <w:rPr>
          <w:rFonts w:hint="eastAsia"/>
        </w:rPr>
        <w:t>你責備人的時候，顯為公義；被人議論的時候，可以得勝。</w:t>
      </w:r>
      <w:r w:rsidRPr="00D91816">
        <w:rPr>
          <w:rFonts w:ascii="華康細圓體" w:hint="eastAsia"/>
        </w:rPr>
        <w:t>」</w:t>
      </w:r>
      <w:r w:rsidRPr="00D91816">
        <w:rPr>
          <w:rFonts w:ascii="華康細圓體" w:hint="eastAsia"/>
          <w:szCs w:val="22"/>
        </w:rPr>
        <w:t>本句是大衛犯罪之後受感悔改所說的話。義者耶穌基督(約壹2:1)，無論在祂責備人的時候，或是在十字架路上被審判的時候，都顯出祂得勝的公義(太22: 46；約18:33-38)。</w:t>
      </w:r>
    </w:p>
    <w:p w14:paraId="7413429D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</w:rPr>
      </w:pPr>
      <w:r w:rsidRPr="00D91816">
        <w:rPr>
          <w:rFonts w:eastAsia="Times New Roman"/>
        </w:rPr>
        <w:t> </w:t>
      </w:r>
    </w:p>
    <w:p w14:paraId="21EF6AD6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</w:rPr>
      </w:pPr>
      <w:r w:rsidRPr="00D91816">
        <w:rPr>
          <w:rFonts w:ascii="華康細圓體" w:hint="eastAsia"/>
        </w:rPr>
        <w:t>即使蒙神所揀選的猶太人不信，但　神救贖的工作並沒有失敗了，沒有廢掉了　神的信。即便　神所揀選的人是虛謊，不信　神的說話而離開　神，但信實的　神必按照祂所應許的，成就救恩工作。神能從石頭中給亞伯拉罕興起子孫來，成就祂所應許的。當我們對　神擁有絕對信心，就不會因人的不信受傷或絕望。我們依靠相信　神時，才能承擔神福音工作到底。</w:t>
      </w:r>
    </w:p>
    <w:p w14:paraId="78E2597F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</w:rPr>
      </w:pPr>
      <w:r w:rsidRPr="00D91816">
        <w:rPr>
          <w:rFonts w:eastAsia="Times New Roman"/>
        </w:rPr>
        <w:t> </w:t>
      </w:r>
    </w:p>
    <w:p w14:paraId="1E906176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</w:rPr>
      </w:pPr>
      <w:r w:rsidRPr="00D91816">
        <w:rPr>
          <w:rFonts w:ascii="華康細圓體" w:hint="eastAsia"/>
          <w:szCs w:val="22"/>
        </w:rPr>
        <w:t>不信的猶太人，為自己的罪尋找推卸責任的理由。他們說，既然人的虛假更能襯托出神</w:t>
      </w:r>
      <w:r w:rsidRPr="00D91816">
        <w:rPr>
          <w:rFonts w:ascii="華康細圓體" w:hint="eastAsia"/>
          <w:szCs w:val="22"/>
        </w:rPr>
        <w:lastRenderedPageBreak/>
        <w:t>的真實，使神更加顯明祂的榮耀，那麼神就不應該定罪人。</w:t>
      </w:r>
      <w:r w:rsidRPr="00D91816">
        <w:rPr>
          <w:rFonts w:ascii="華康細圓體" w:hint="eastAsia"/>
        </w:rPr>
        <w:t>在第</w:t>
      </w:r>
      <w:r w:rsidRPr="00D91816">
        <w:rPr>
          <w:rFonts w:eastAsia="Times New Roman"/>
        </w:rPr>
        <w:t>5-8</w:t>
      </w:r>
      <w:r w:rsidRPr="00D91816">
        <w:rPr>
          <w:rFonts w:ascii="華康細圓體" w:hint="eastAsia"/>
        </w:rPr>
        <w:t>節中，保羅嚴嚴地責備他們無知的想法，「</w:t>
      </w:r>
      <w:r w:rsidRPr="00D91816">
        <w:rPr>
          <w:rFonts w:hint="eastAsia"/>
        </w:rPr>
        <w:t>為甚麼不說，我們可以作惡以成善呢？這是毀謗我們的人說我們有這話。這等人定罪是該當的。</w:t>
      </w:r>
      <w:r w:rsidRPr="00D91816">
        <w:rPr>
          <w:rFonts w:ascii="華康細圓體" w:hint="eastAsia"/>
        </w:rPr>
        <w:t>」聖潔的　神絕不容忍罪惡。即使他們狡辯，也不能逃脫　神的審判。沒有人能在　神面前以藉口合理化個人的罪惡。　神不被人的詭辯所勝，</w:t>
      </w:r>
      <w:r w:rsidRPr="00D91816">
        <w:rPr>
          <w:rFonts w:ascii="華康細圓體" w:hint="eastAsia"/>
          <w:szCs w:val="22"/>
        </w:rPr>
        <w:t>神降怒，斷乎不是祂不義；為了秉持公義 神審判全地，</w:t>
      </w:r>
      <w:r w:rsidRPr="00D91816">
        <w:rPr>
          <w:rFonts w:ascii="華康細圓體" w:hint="eastAsia"/>
          <w:szCs w:val="22"/>
        </w:rPr>
        <w:t> </w:t>
      </w:r>
      <w:r w:rsidRPr="00D91816">
        <w:rPr>
          <w:rFonts w:ascii="華康細圓體" w:hint="eastAsia"/>
          <w:szCs w:val="22"/>
        </w:rPr>
        <w:t>(創18:25)。</w:t>
      </w:r>
    </w:p>
    <w:p w14:paraId="23F7BD51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  <w:shd w:val="clear" w:color="auto" w:fill="FFFFFF"/>
        </w:rPr>
      </w:pPr>
      <w:r w:rsidRPr="00D91816">
        <w:rPr>
          <w:rFonts w:eastAsia="Times New Roman"/>
          <w:shd w:val="clear" w:color="auto" w:fill="FFFFFF"/>
        </w:rPr>
        <w:t> </w:t>
      </w:r>
    </w:p>
    <w:p w14:paraId="722690E8" w14:textId="3913C89F" w:rsidR="00D91816" w:rsidRPr="00D91816" w:rsidRDefault="00D91816" w:rsidP="00D91816">
      <w:pPr>
        <w:pStyle w:val="NoSpacing"/>
        <w:jc w:val="both"/>
        <w:rPr>
          <w:rFonts w:eastAsia="Times New Roman"/>
          <w:szCs w:val="22"/>
          <w:shd w:val="clear" w:color="auto" w:fill="FFFFFF"/>
        </w:rPr>
      </w:pPr>
      <w:r w:rsidRPr="00D91816">
        <w:rPr>
          <w:rFonts w:ascii="華康細圓體" w:hint="eastAsia"/>
          <w:shd w:val="clear" w:color="auto" w:fill="FFFFFF"/>
        </w:rPr>
        <w:t>聖經對全人類有何宣佈呢？請看第</w:t>
      </w:r>
      <w:r w:rsidRPr="00D91816">
        <w:rPr>
          <w:rFonts w:eastAsia="Times New Roman"/>
          <w:shd w:val="clear" w:color="auto" w:fill="FFFFFF"/>
        </w:rPr>
        <w:t>9-10</w:t>
      </w:r>
      <w:r w:rsidRPr="00D91816">
        <w:rPr>
          <w:rFonts w:ascii="華康細圓體" w:hint="eastAsia"/>
          <w:shd w:val="clear" w:color="auto" w:fill="FFFFFF"/>
        </w:rPr>
        <w:t>節，「</w:t>
      </w:r>
      <w:r w:rsidRPr="00D91816">
        <w:rPr>
          <w:rFonts w:hint="eastAsia"/>
          <w:shd w:val="clear" w:color="auto" w:fill="FFFFFF"/>
        </w:rPr>
        <w:t>這卻怎麼樣呢？我們比他們強嗎？決不是的！因我們已經證明：猶太人和希臘人都在罪惡之下。就如經上所記：</w:t>
      </w:r>
      <w:r w:rsidRPr="00D91816">
        <w:rPr>
          <w:rFonts w:eastAsia="Times New Roman"/>
          <w:shd w:val="clear" w:color="auto" w:fill="FFFFFF"/>
        </w:rPr>
        <w:t>“</w:t>
      </w:r>
      <w:r w:rsidRPr="00D91816">
        <w:rPr>
          <w:rFonts w:hint="eastAsia"/>
          <w:shd w:val="clear" w:color="auto" w:fill="FFFFFF"/>
        </w:rPr>
        <w:t>沒有義人，連一個也沒有！</w:t>
      </w:r>
      <w:r w:rsidRPr="00D91816">
        <w:rPr>
          <w:rFonts w:ascii="華康細圓體" w:hint="eastAsia"/>
          <w:shd w:val="clear" w:color="auto" w:fill="FFFFFF"/>
        </w:rPr>
        <w:t>」保羅向我們宣告，「</w:t>
      </w:r>
      <w:r w:rsidRPr="00D91816">
        <w:rPr>
          <w:rFonts w:hint="eastAsia"/>
          <w:shd w:val="clear" w:color="auto" w:fill="FFFFFF"/>
        </w:rPr>
        <w:t>沒有義人，連一個也沒有！</w:t>
      </w:r>
      <w:r w:rsidRPr="00D91816">
        <w:rPr>
          <w:rFonts w:ascii="華康細圓體" w:hint="eastAsia"/>
          <w:shd w:val="clear" w:color="auto" w:fill="FFFFFF"/>
        </w:rPr>
        <w:t>」</w:t>
      </w:r>
      <w:r>
        <w:rPr>
          <w:rFonts w:ascii="華康細圓體" w:hint="eastAsia"/>
          <w:szCs w:val="22"/>
          <w:shd w:val="clear" w:color="auto" w:fill="FFFFFF"/>
        </w:rPr>
        <w:t>「</w:t>
      </w:r>
      <w:r w:rsidRPr="00D91816">
        <w:rPr>
          <w:rFonts w:ascii="華康細圓體" w:hint="eastAsia"/>
          <w:szCs w:val="22"/>
          <w:shd w:val="clear" w:color="auto" w:fill="FFFFFF"/>
        </w:rPr>
        <w:t>我們</w:t>
      </w:r>
      <w:r>
        <w:rPr>
          <w:rFonts w:ascii="華康細圓體" w:hint="eastAsia"/>
          <w:szCs w:val="22"/>
          <w:shd w:val="clear" w:color="auto" w:fill="FFFFFF"/>
        </w:rPr>
        <w:t>」</w:t>
      </w:r>
      <w:r w:rsidRPr="00D91816">
        <w:rPr>
          <w:rFonts w:ascii="華康細圓體" w:hint="eastAsia"/>
          <w:szCs w:val="22"/>
          <w:shd w:val="clear" w:color="auto" w:fill="FFFFFF"/>
        </w:rPr>
        <w:t>指外邦人和不靠律法的人；</w:t>
      </w:r>
      <w:r>
        <w:rPr>
          <w:rFonts w:ascii="華康細圓體" w:hint="eastAsia"/>
          <w:szCs w:val="22"/>
          <w:shd w:val="clear" w:color="auto" w:fill="FFFFFF"/>
        </w:rPr>
        <w:t>「</w:t>
      </w:r>
      <w:r w:rsidRPr="00D91816">
        <w:rPr>
          <w:rFonts w:ascii="華康細圓體" w:hint="eastAsia"/>
          <w:szCs w:val="22"/>
          <w:shd w:val="clear" w:color="auto" w:fill="FFFFFF"/>
        </w:rPr>
        <w:t>他們</w:t>
      </w:r>
      <w:r>
        <w:rPr>
          <w:rFonts w:ascii="華康細圓體" w:hint="eastAsia"/>
          <w:szCs w:val="22"/>
          <w:shd w:val="clear" w:color="auto" w:fill="FFFFFF"/>
        </w:rPr>
        <w:t>」</w:t>
      </w:r>
      <w:r w:rsidRPr="00D91816">
        <w:rPr>
          <w:rFonts w:ascii="華康細圓體" w:hint="eastAsia"/>
          <w:szCs w:val="22"/>
          <w:shd w:val="clear" w:color="auto" w:fill="FFFFFF"/>
        </w:rPr>
        <w:t>指靠律法的猶太人。</w:t>
      </w:r>
      <w:r>
        <w:rPr>
          <w:rFonts w:ascii="華康細圓體" w:hint="eastAsia"/>
          <w:szCs w:val="22"/>
          <w:shd w:val="clear" w:color="auto" w:fill="FFFFFF"/>
        </w:rPr>
        <w:t>「</w:t>
      </w:r>
      <w:r w:rsidRPr="00D91816">
        <w:rPr>
          <w:rFonts w:ascii="華康細圓體" w:hint="eastAsia"/>
          <w:szCs w:val="22"/>
          <w:shd w:val="clear" w:color="auto" w:fill="FFFFFF"/>
        </w:rPr>
        <w:t>在罪惡之下</w:t>
      </w:r>
      <w:r>
        <w:rPr>
          <w:rFonts w:ascii="華康細圓體" w:hint="eastAsia"/>
          <w:szCs w:val="22"/>
          <w:shd w:val="clear" w:color="auto" w:fill="FFFFFF"/>
        </w:rPr>
        <w:t>」</w:t>
      </w:r>
      <w:r w:rsidRPr="00D91816">
        <w:rPr>
          <w:rFonts w:ascii="華康細圓體" w:hint="eastAsia"/>
          <w:szCs w:val="22"/>
          <w:shd w:val="clear" w:color="auto" w:fill="FFFFFF"/>
        </w:rPr>
        <w:t>指在罪的權勢與定罪之下。依人的眼光來看，人有好人、壞人之分；但依神的眼光來看，</w:t>
      </w:r>
      <w:r>
        <w:rPr>
          <w:rFonts w:ascii="華康細圓體" w:hint="eastAsia"/>
          <w:szCs w:val="22"/>
          <w:shd w:val="clear" w:color="auto" w:fill="FFFFFF"/>
        </w:rPr>
        <w:t>「</w:t>
      </w:r>
      <w:r w:rsidRPr="00D91816">
        <w:rPr>
          <w:rFonts w:ascii="華康細圓體" w:hint="eastAsia"/>
          <w:szCs w:val="22"/>
          <w:shd w:val="clear" w:color="auto" w:fill="FFFFFF"/>
        </w:rPr>
        <w:t>沒有義人，連一個也沒有</w:t>
      </w:r>
      <w:r>
        <w:rPr>
          <w:rFonts w:ascii="華康細圓體" w:hint="eastAsia"/>
          <w:szCs w:val="22"/>
          <w:shd w:val="clear" w:color="auto" w:fill="FFFFFF"/>
        </w:rPr>
        <w:t>」</w:t>
      </w:r>
      <w:r w:rsidRPr="00D91816">
        <w:rPr>
          <w:rFonts w:ascii="華康細圓體" w:hint="eastAsia"/>
          <w:szCs w:val="22"/>
          <w:shd w:val="clear" w:color="auto" w:fill="FFFFFF"/>
        </w:rPr>
        <w:t>。人本性上的敗壞，沒有一個人能通得過神公義的標準。</w:t>
      </w:r>
    </w:p>
    <w:p w14:paraId="4C92153B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  <w:shd w:val="clear" w:color="auto" w:fill="FFFFFF"/>
        </w:rPr>
      </w:pPr>
      <w:r w:rsidRPr="00D91816">
        <w:rPr>
          <w:rFonts w:eastAsia="Times New Roman"/>
          <w:shd w:val="clear" w:color="auto" w:fill="FFFFFF"/>
        </w:rPr>
        <w:t> </w:t>
      </w:r>
    </w:p>
    <w:p w14:paraId="1B456981" w14:textId="250FCAC4" w:rsidR="00D91816" w:rsidRPr="00D91816" w:rsidRDefault="00D91816" w:rsidP="00D91816">
      <w:pPr>
        <w:pStyle w:val="NoSpacing"/>
        <w:jc w:val="both"/>
        <w:rPr>
          <w:rFonts w:eastAsia="Times New Roman"/>
          <w:szCs w:val="22"/>
        </w:rPr>
      </w:pPr>
      <w:r w:rsidRPr="00D91816">
        <w:rPr>
          <w:rFonts w:ascii="華康細圓體" w:hint="eastAsia"/>
        </w:rPr>
        <w:t>第</w:t>
      </w:r>
      <w:r w:rsidRPr="00D91816">
        <w:rPr>
          <w:rFonts w:eastAsia="Times New Roman"/>
        </w:rPr>
        <w:t>11-12</w:t>
      </w:r>
      <w:r w:rsidRPr="00D91816">
        <w:rPr>
          <w:rFonts w:ascii="華康細圓體" w:hint="eastAsia"/>
        </w:rPr>
        <w:t>節，「</w:t>
      </w:r>
      <w:r w:rsidRPr="00D91816">
        <w:rPr>
          <w:rFonts w:hint="eastAsia"/>
        </w:rPr>
        <w:t>沒有明白的，沒有尋求　神的；都是偏離正路，一同變為無用。沒有行善的，連一個也沒有！</w:t>
      </w:r>
      <w:r w:rsidRPr="00D91816">
        <w:rPr>
          <w:rFonts w:ascii="華康細圓體" w:hint="eastAsia"/>
        </w:rPr>
        <w:t>」</w:t>
      </w:r>
      <w:r w:rsidRPr="00D91816">
        <w:rPr>
          <w:rFonts w:ascii="華康細圓體" w:hint="eastAsia"/>
          <w:szCs w:val="22"/>
        </w:rPr>
        <w:t>人的思想變為無知昏暗(羅1:21-22；太13:14)，因此沒有尋求神的，只顧追求肉體的慾望，卻不尋求神以滿足最深處心靈的虛空。人都迷失在世界裏，生活沒有目標，辜負了神當初造人的心意和目的。人何時不尋求神，何時就變成一個無用的人。在九至十二節這四節經文中，保羅一共提到九次罪的</w:t>
      </w:r>
      <w:r>
        <w:rPr>
          <w:rFonts w:ascii="華康細圓體" w:hint="eastAsia"/>
          <w:szCs w:val="22"/>
        </w:rPr>
        <w:t>「</w:t>
      </w:r>
      <w:r w:rsidRPr="00D91816">
        <w:rPr>
          <w:rFonts w:ascii="華康細圓體" w:hint="eastAsia"/>
          <w:szCs w:val="22"/>
        </w:rPr>
        <w:t>普世性</w:t>
      </w:r>
      <w:r>
        <w:rPr>
          <w:rFonts w:ascii="華康細圓體" w:hint="eastAsia"/>
          <w:szCs w:val="22"/>
        </w:rPr>
        <w:t>」</w:t>
      </w:r>
      <w:r w:rsidRPr="00D91816">
        <w:rPr>
          <w:rFonts w:ascii="華康細圓體" w:hint="eastAsia"/>
          <w:szCs w:val="22"/>
        </w:rPr>
        <w:t>:</w:t>
      </w:r>
      <w:r w:rsidRPr="00D91816">
        <w:rPr>
          <w:rFonts w:ascii="華康細圓體" w:hint="eastAsia"/>
          <w:szCs w:val="22"/>
        </w:rPr>
        <w:t> </w:t>
      </w:r>
      <w:r>
        <w:rPr>
          <w:rFonts w:ascii="華康細圓體" w:hint="eastAsia"/>
          <w:szCs w:val="22"/>
        </w:rPr>
        <w:t>「</w:t>
      </w:r>
      <w:r w:rsidRPr="00D91816">
        <w:rPr>
          <w:rFonts w:ascii="華康細圓體" w:hint="eastAsia"/>
          <w:szCs w:val="22"/>
        </w:rPr>
        <w:t>都</w:t>
      </w:r>
      <w:r>
        <w:rPr>
          <w:rFonts w:ascii="華康細圓體" w:hint="eastAsia"/>
          <w:szCs w:val="22"/>
        </w:rPr>
        <w:t>」</w:t>
      </w:r>
      <w:r w:rsidRPr="00D91816">
        <w:rPr>
          <w:rFonts w:ascii="華康細圓體" w:hint="eastAsia"/>
          <w:szCs w:val="22"/>
        </w:rPr>
        <w:t>字兩次，</w:t>
      </w:r>
      <w:r>
        <w:rPr>
          <w:rFonts w:ascii="華康細圓體" w:hint="eastAsia"/>
          <w:szCs w:val="22"/>
        </w:rPr>
        <w:t>「</w:t>
      </w:r>
      <w:r w:rsidRPr="00D91816">
        <w:rPr>
          <w:rFonts w:ascii="華康細圓體" w:hint="eastAsia"/>
          <w:szCs w:val="22"/>
        </w:rPr>
        <w:t>沒有</w:t>
      </w:r>
      <w:r>
        <w:rPr>
          <w:rFonts w:ascii="華康細圓體" w:hint="eastAsia"/>
          <w:szCs w:val="22"/>
        </w:rPr>
        <w:t>」</w:t>
      </w:r>
      <w:r w:rsidRPr="00D91816">
        <w:rPr>
          <w:rFonts w:ascii="華康細圓體" w:hint="eastAsia"/>
          <w:szCs w:val="22"/>
        </w:rPr>
        <w:t>四次，</w:t>
      </w:r>
      <w:r>
        <w:rPr>
          <w:rFonts w:ascii="華康細圓體" w:hint="eastAsia"/>
          <w:szCs w:val="22"/>
        </w:rPr>
        <w:t>「</w:t>
      </w:r>
      <w:r w:rsidRPr="00D91816">
        <w:rPr>
          <w:rFonts w:ascii="華康細圓體" w:hint="eastAsia"/>
          <w:szCs w:val="22"/>
        </w:rPr>
        <w:t>連一個也沒有</w:t>
      </w:r>
      <w:r>
        <w:rPr>
          <w:rFonts w:ascii="華康細圓體" w:hint="eastAsia"/>
          <w:szCs w:val="22"/>
        </w:rPr>
        <w:t>」</w:t>
      </w:r>
      <w:r w:rsidRPr="00D91816">
        <w:rPr>
          <w:rFonts w:ascii="華康細圓體" w:hint="eastAsia"/>
          <w:szCs w:val="22"/>
        </w:rPr>
        <w:t>兩次，</w:t>
      </w:r>
      <w:r>
        <w:rPr>
          <w:rFonts w:ascii="華康細圓體" w:hint="eastAsia"/>
          <w:szCs w:val="22"/>
        </w:rPr>
        <w:t>「</w:t>
      </w:r>
      <w:r w:rsidRPr="00D91816">
        <w:rPr>
          <w:rFonts w:ascii="華康細圓體" w:hint="eastAsia"/>
          <w:szCs w:val="22"/>
        </w:rPr>
        <w:t>一同</w:t>
      </w:r>
      <w:r>
        <w:rPr>
          <w:rFonts w:ascii="華康細圓體" w:hint="eastAsia"/>
          <w:szCs w:val="22"/>
        </w:rPr>
        <w:t>」</w:t>
      </w:r>
      <w:r w:rsidRPr="00D91816">
        <w:rPr>
          <w:rFonts w:ascii="華康細圓體" w:hint="eastAsia"/>
          <w:szCs w:val="22"/>
        </w:rPr>
        <w:t>一次。</w:t>
      </w:r>
      <w:r w:rsidRPr="00D91816">
        <w:rPr>
          <w:rFonts w:ascii="華康細圓體" w:hint="eastAsia"/>
        </w:rPr>
        <w:t>無論是猶太人或是外邦希臘人都在罪惡之下。</w:t>
      </w:r>
    </w:p>
    <w:p w14:paraId="50ED3103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  <w:shd w:val="clear" w:color="auto" w:fill="FFFFFF"/>
        </w:rPr>
      </w:pPr>
      <w:r w:rsidRPr="00D91816">
        <w:rPr>
          <w:rFonts w:eastAsia="Times New Roman"/>
          <w:shd w:val="clear" w:color="auto" w:fill="FFFFFF"/>
        </w:rPr>
        <w:t> </w:t>
      </w:r>
    </w:p>
    <w:p w14:paraId="367E0DF1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  <w:shd w:val="clear" w:color="auto" w:fill="FFFFFF"/>
        </w:rPr>
      </w:pPr>
      <w:r w:rsidRPr="00D91816">
        <w:rPr>
          <w:rFonts w:hint="eastAsia"/>
          <w:shd w:val="clear" w:color="auto" w:fill="FFFFFF"/>
        </w:rPr>
        <w:t>無論何人，在　神面前沒有一個義人。自義的人以為自己是好人，以賽亞先知就人的義說：「我們都像不潔淨的人，所有的義都像污穢的衣服。」</w:t>
      </w:r>
      <w:r w:rsidRPr="00D91816">
        <w:rPr>
          <w:rFonts w:eastAsia="Times New Roman"/>
          <w:shd w:val="clear" w:color="auto" w:fill="FFFFFF"/>
        </w:rPr>
        <w:t>(</w:t>
      </w:r>
      <w:r w:rsidRPr="00D91816">
        <w:rPr>
          <w:rFonts w:hint="eastAsia"/>
          <w:shd w:val="clear" w:color="auto" w:fill="FFFFFF"/>
        </w:rPr>
        <w:t>賽</w:t>
      </w:r>
      <w:r w:rsidRPr="00D91816">
        <w:rPr>
          <w:rFonts w:eastAsia="Times New Roman"/>
          <w:shd w:val="clear" w:color="auto" w:fill="FFFFFF"/>
        </w:rPr>
        <w:t> 64:6</w:t>
      </w:r>
      <w:r w:rsidRPr="00D91816">
        <w:rPr>
          <w:rFonts w:hint="eastAsia"/>
          <w:shd w:val="clear" w:color="auto" w:fill="FFFFFF"/>
        </w:rPr>
        <w:t>上</w:t>
      </w:r>
      <w:r w:rsidRPr="00D91816">
        <w:rPr>
          <w:rFonts w:eastAsia="Times New Roman"/>
          <w:shd w:val="clear" w:color="auto" w:fill="FFFFFF"/>
        </w:rPr>
        <w:t>) </w:t>
      </w:r>
      <w:r w:rsidRPr="00D91816">
        <w:rPr>
          <w:rFonts w:hint="eastAsia"/>
          <w:shd w:val="clear" w:color="auto" w:fill="FFFFFF"/>
        </w:rPr>
        <w:t>沒有一個人因行律法能在　神面前稱義，因為沒有一個義人完全滿足律法。神賜律法給人的目的，並不是叫人行律法得救，乃是叫人知罪，使人丟棄自己的義，謙卑迎接並相信福音，讓　神的義在福音上顯明出來。祈求　神將一顆敬畏　神的心賜給我們，我們相信　神的忿怒正從天上顯在一切不虔不義的人身上；祈求　神幫助我們每天竭力以　神的說話教導自己，能夠在　神面前深深發現自己是何等需要救恩的罪人，並且謙卑相信福音的大能，得享福音的恩典</w:t>
      </w:r>
      <w:r w:rsidRPr="00D91816">
        <w:rPr>
          <w:shd w:val="clear" w:color="auto" w:fill="FFFFFF"/>
        </w:rPr>
        <w:t>。</w:t>
      </w:r>
    </w:p>
    <w:p w14:paraId="1CE9A5D4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  <w:shd w:val="clear" w:color="auto" w:fill="FFFFFF"/>
        </w:rPr>
      </w:pPr>
      <w:r w:rsidRPr="00D91816">
        <w:rPr>
          <w:rFonts w:eastAsia="Times New Roman"/>
          <w:shd w:val="clear" w:color="auto" w:fill="FFFFFF"/>
        </w:rPr>
        <w:t> </w:t>
      </w:r>
    </w:p>
    <w:p w14:paraId="4A8B703C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</w:rPr>
      </w:pPr>
      <w:r w:rsidRPr="00D91816">
        <w:rPr>
          <w:rFonts w:ascii="華康細圓體" w:hint="eastAsia"/>
        </w:rPr>
        <w:t>在罪惡之下的人是怎樣呢？請看第</w:t>
      </w:r>
      <w:r w:rsidRPr="00D91816">
        <w:rPr>
          <w:rFonts w:eastAsia="Times New Roman"/>
        </w:rPr>
        <w:t>13-18</w:t>
      </w:r>
      <w:r w:rsidRPr="00D91816">
        <w:rPr>
          <w:rFonts w:ascii="華康細圓體" w:hint="eastAsia"/>
        </w:rPr>
        <w:t>節，「</w:t>
      </w:r>
      <w:r w:rsidRPr="00D91816">
        <w:rPr>
          <w:rFonts w:hint="eastAsia"/>
        </w:rPr>
        <w:t>他們的喉嚨是敞開的墳墓；他們用舌頭弄詭詐。嘴唇裡有虺蛇的毒氣。滿口是咒罵苦毒。殺人流血，他們的腳飛跑，所經過的路，便行殘害暴虐的事；平安的路，他們未曾知道。他們眼中不怕神。</w:t>
      </w:r>
      <w:r w:rsidRPr="00D91816">
        <w:rPr>
          <w:rFonts w:ascii="華康細圓體" w:hint="eastAsia"/>
        </w:rPr>
        <w:t>」</w:t>
      </w:r>
      <w:r w:rsidRPr="00D91816">
        <w:rPr>
          <w:rFonts w:ascii="華康細圓體" w:hint="eastAsia"/>
          <w:szCs w:val="22"/>
        </w:rPr>
        <w:t>十三至十八節這一段話是證明，罪人都像臨死的病人被醫生驗明，渾身是病，尤其他們的咀唇、舌頭和喉嚨，無可救藥。</w:t>
      </w:r>
    </w:p>
    <w:p w14:paraId="625D8CCE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</w:rPr>
      </w:pPr>
      <w:r w:rsidRPr="00D91816">
        <w:rPr>
          <w:rFonts w:eastAsia="Times New Roman"/>
        </w:rPr>
        <w:t> </w:t>
      </w:r>
    </w:p>
    <w:p w14:paraId="39EFA0F7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</w:rPr>
      </w:pPr>
      <w:r w:rsidRPr="00D91816">
        <w:rPr>
          <w:rFonts w:ascii="華康細圓體" w:hint="eastAsia"/>
        </w:rPr>
        <w:t>從以上所述，保羅有何結論呢？請看第</w:t>
      </w:r>
      <w:r w:rsidRPr="00D91816">
        <w:rPr>
          <w:rFonts w:eastAsia="Times New Roman"/>
        </w:rPr>
        <w:t>19-20</w:t>
      </w:r>
      <w:r w:rsidRPr="00D91816">
        <w:rPr>
          <w:rFonts w:ascii="華康細圓體" w:hint="eastAsia"/>
        </w:rPr>
        <w:t>節，「</w:t>
      </w:r>
      <w:r w:rsidRPr="00D91816">
        <w:rPr>
          <w:rFonts w:hint="eastAsia"/>
        </w:rPr>
        <w:t>我們曉得律法上的話，都是對律法以下之人說的，好塞住各人的口，叫普世的人都伏在　神審判之下。所以凡有血氣的，沒</w:t>
      </w:r>
      <w:r w:rsidRPr="00D91816">
        <w:rPr>
          <w:rFonts w:hint="eastAsia"/>
        </w:rPr>
        <w:lastRenderedPageBreak/>
        <w:t>有一個因行律法能在　神面前稱義，因為律法本是叫人知罪。</w:t>
      </w:r>
      <w:r w:rsidRPr="00D91816">
        <w:rPr>
          <w:rFonts w:ascii="華康細圓體" w:hint="eastAsia"/>
        </w:rPr>
        <w:t>」通過律法我們曉得普世都伏在　神審判之下，沒有一個因行律法能在　神面前稱義。律法本是叫人知罪，不知罪的人不認為自己要悔改，繼續論斷別人。然而律法是靈魂的Ｘ光，發現人一切所隱藏和不為人知的罪惡。這些罪惡使人成為被咒詛，並承受　神震怒審判的人。人在律法前，真實地看見個人絕望的情況，四處無生門時，才謙卑向上仰望和尋求從　神上頭而來的救恩。自知死罪難逃的人，才願意真誠地認識和歸向基督，單以基督為義。律法的功用並不是要使認識律法的猶太人自認為高人一等，反而是在指證出他們的錯來，叫他們無法不承認，自己也和外邦人一樣，都被神定罪，因而謙卑俯伏下來。律法預備了人的內心去迎接　神的福音，「</w:t>
      </w:r>
      <w:r w:rsidRPr="00D91816">
        <w:rPr>
          <w:rFonts w:hint="eastAsia"/>
        </w:rPr>
        <w:t>義人必因信得生。</w:t>
      </w:r>
      <w:r w:rsidRPr="00D91816">
        <w:rPr>
          <w:rFonts w:ascii="華康細圓體" w:hint="eastAsia"/>
        </w:rPr>
        <w:t>」惟有這福音才能拯救伏在　神審判之下的人。</w:t>
      </w:r>
    </w:p>
    <w:p w14:paraId="38FEED50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</w:rPr>
      </w:pPr>
      <w:r w:rsidRPr="00D91816">
        <w:rPr>
          <w:rFonts w:eastAsia="Times New Roman"/>
        </w:rPr>
        <w:t> </w:t>
      </w:r>
    </w:p>
    <w:p w14:paraId="26E2D7C7" w14:textId="77777777" w:rsidR="00D91816" w:rsidRPr="00D91816" w:rsidRDefault="00D91816" w:rsidP="00D91816">
      <w:pPr>
        <w:pStyle w:val="NoSpacing"/>
        <w:jc w:val="both"/>
        <w:rPr>
          <w:rFonts w:eastAsia="Times New Roman"/>
          <w:szCs w:val="22"/>
        </w:rPr>
      </w:pPr>
      <w:r w:rsidRPr="00D91816">
        <w:rPr>
          <w:rFonts w:ascii="華康細圓體" w:hint="eastAsia"/>
        </w:rPr>
        <w:t>在今天的信息，我們學習到沒有義人，連一個也沒有，我們不能論斷人，信徒也沒有資格論斷不信的人，不能與他們比較而生出自義，因我們也與世人一樣有罪惡的本性，所行的與他們一樣。祈求主我們幫助認識　神的恩慈、寬容、忍耐是要領我們悔改。我們要撇棄自義剛硬的內心，基於　神的說話悔改。感謝讚美　神差遺救恩者耶穌來到自義無平安的罪人中，將　神的義、得救的福音和平安的路指示我們。</w:t>
      </w:r>
    </w:p>
    <w:bookmarkEnd w:id="0"/>
    <w:p w14:paraId="21F7F947" w14:textId="77777777" w:rsidR="00611F70" w:rsidRPr="00D91816" w:rsidRDefault="00611F70" w:rsidP="00D91816">
      <w:pPr>
        <w:pStyle w:val="NoSpacing"/>
        <w:jc w:val="both"/>
      </w:pPr>
    </w:p>
    <w:sectPr w:rsidR="00611F70" w:rsidRPr="00D918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C38C8" w14:textId="77777777" w:rsidR="00082D5C" w:rsidRDefault="00082D5C" w:rsidP="008349E9">
      <w:r>
        <w:separator/>
      </w:r>
    </w:p>
  </w:endnote>
  <w:endnote w:type="continuationSeparator" w:id="0">
    <w:p w14:paraId="5CF2960F" w14:textId="77777777" w:rsidR="00082D5C" w:rsidRDefault="00082D5C" w:rsidP="0083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6734C" w14:textId="77777777" w:rsidR="00082D5C" w:rsidRDefault="00082D5C" w:rsidP="008349E9">
      <w:r>
        <w:separator/>
      </w:r>
    </w:p>
  </w:footnote>
  <w:footnote w:type="continuationSeparator" w:id="0">
    <w:p w14:paraId="4A1F9A7C" w14:textId="77777777" w:rsidR="00082D5C" w:rsidRDefault="00082D5C" w:rsidP="00834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14CB2"/>
    <w:multiLevelType w:val="hybridMultilevel"/>
    <w:tmpl w:val="F8A0D940"/>
    <w:lvl w:ilvl="0" w:tplc="3F8AF7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ED"/>
    <w:rsid w:val="00072A69"/>
    <w:rsid w:val="00082D5C"/>
    <w:rsid w:val="000E2433"/>
    <w:rsid w:val="00114846"/>
    <w:rsid w:val="002D18D6"/>
    <w:rsid w:val="00537896"/>
    <w:rsid w:val="0054007B"/>
    <w:rsid w:val="00563223"/>
    <w:rsid w:val="005C2538"/>
    <w:rsid w:val="005E7015"/>
    <w:rsid w:val="00611F70"/>
    <w:rsid w:val="00633747"/>
    <w:rsid w:val="00656CFF"/>
    <w:rsid w:val="00672183"/>
    <w:rsid w:val="006A6E0D"/>
    <w:rsid w:val="00727DC5"/>
    <w:rsid w:val="00731F48"/>
    <w:rsid w:val="00816C25"/>
    <w:rsid w:val="008349E9"/>
    <w:rsid w:val="00860E0C"/>
    <w:rsid w:val="009138EF"/>
    <w:rsid w:val="00932CB4"/>
    <w:rsid w:val="0099087F"/>
    <w:rsid w:val="009D0097"/>
    <w:rsid w:val="009D6AE7"/>
    <w:rsid w:val="00A1533A"/>
    <w:rsid w:val="00A312FE"/>
    <w:rsid w:val="00C87E36"/>
    <w:rsid w:val="00CF7036"/>
    <w:rsid w:val="00D63F6A"/>
    <w:rsid w:val="00D801A5"/>
    <w:rsid w:val="00D91816"/>
    <w:rsid w:val="00E26B8E"/>
    <w:rsid w:val="00E4035A"/>
    <w:rsid w:val="00E97FED"/>
    <w:rsid w:val="00F2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C22D7"/>
  <w15:chartTrackingRefBased/>
  <w15:docId w15:val="{90014784-B964-402B-B5B2-FFC7CA6E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FED"/>
    <w:pPr>
      <w:widowControl w:val="0"/>
    </w:pPr>
    <w:rPr>
      <w:rFonts w:ascii="Times New Roman" w:eastAsia="華康細圓體" w:hAnsi="Times New Roman" w:cs="Times New Roman"/>
      <w:sz w:val="22"/>
      <w:szCs w:val="24"/>
    </w:rPr>
  </w:style>
  <w:style w:type="paragraph" w:styleId="Heading1">
    <w:name w:val="heading 1"/>
    <w:next w:val="Heading2"/>
    <w:link w:val="Heading1Char"/>
    <w:qFormat/>
    <w:rsid w:val="00C87E36"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 w:hAnsi="Times New Roman" w:cs="Times New Roman"/>
      <w:b/>
      <w:kern w:val="0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E3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內文經節"/>
    <w:basedOn w:val="DefaultParagraphFont"/>
    <w:rsid w:val="00E97FED"/>
    <w:rPr>
      <w:rFonts w:ascii="華康古印體(P)" w:eastAsia="華康古印體(P)" w:hAnsi="Arial"/>
      <w:b/>
      <w:sz w:val="22"/>
    </w:rPr>
  </w:style>
  <w:style w:type="character" w:customStyle="1" w:styleId="Heading1Char">
    <w:name w:val="Heading 1 Char"/>
    <w:basedOn w:val="DefaultParagraphFont"/>
    <w:link w:val="Heading1"/>
    <w:rsid w:val="00C87E36"/>
    <w:rPr>
      <w:rFonts w:ascii="華康古印體(P)" w:eastAsia="華康古印體(P)" w:hAnsi="Times New Roman" w:cs="Times New Roman"/>
      <w:b/>
      <w:kern w:val="0"/>
      <w:sz w:val="48"/>
      <w:szCs w:val="20"/>
    </w:rPr>
  </w:style>
  <w:style w:type="paragraph" w:customStyle="1" w:styleId="a0">
    <w:name w:val="經文章節"/>
    <w:basedOn w:val="a1"/>
    <w:next w:val="Heading1"/>
    <w:rsid w:val="00C87E36"/>
    <w:pPr>
      <w:pBdr>
        <w:top w:val="none" w:sz="0" w:space="0" w:color="auto"/>
        <w:bottom w:val="none" w:sz="0" w:space="0" w:color="auto"/>
      </w:pBdr>
    </w:pPr>
  </w:style>
  <w:style w:type="paragraph" w:customStyle="1" w:styleId="a1">
    <w:name w:val="課題"/>
    <w:next w:val="a0"/>
    <w:rsid w:val="00C87E36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 w:hAnsi="Times New Roman" w:cs="Times New Roman"/>
      <w:kern w:val="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E3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34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349E9"/>
    <w:rPr>
      <w:rFonts w:ascii="Times New Roman" w:eastAsia="華康細圓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49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49E9"/>
    <w:rPr>
      <w:rFonts w:ascii="Times New Roman" w:eastAsia="華康細圓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349E9"/>
    <w:pPr>
      <w:ind w:leftChars="200" w:left="480"/>
    </w:pPr>
  </w:style>
  <w:style w:type="paragraph" w:styleId="PlainText">
    <w:name w:val="Plain Text"/>
    <w:basedOn w:val="Normal"/>
    <w:link w:val="PlainTextChar"/>
    <w:rsid w:val="00860E0C"/>
    <w:rPr>
      <w:rFonts w:ascii="細明體" w:eastAsia="細明體" w:hAnsi="Courier New" w:cs="Courier New"/>
      <w:sz w:val="24"/>
    </w:rPr>
  </w:style>
  <w:style w:type="character" w:customStyle="1" w:styleId="PlainTextChar">
    <w:name w:val="Plain Text Char"/>
    <w:basedOn w:val="DefaultParagraphFont"/>
    <w:link w:val="PlainText"/>
    <w:rsid w:val="00860E0C"/>
    <w:rPr>
      <w:rFonts w:ascii="細明體" w:eastAsia="細明體" w:hAnsi="Courier New" w:cs="Courier New"/>
      <w:szCs w:val="24"/>
    </w:rPr>
  </w:style>
  <w:style w:type="paragraph" w:styleId="NormalWeb">
    <w:name w:val="Normal (Web)"/>
    <w:basedOn w:val="Normal"/>
    <w:uiPriority w:val="99"/>
    <w:semiHidden/>
    <w:unhideWhenUsed/>
    <w:rsid w:val="00D91816"/>
    <w:pPr>
      <w:widowControl/>
      <w:spacing w:before="100" w:beforeAutospacing="1" w:after="100" w:afterAutospacing="1"/>
    </w:pPr>
    <w:rPr>
      <w:rFonts w:eastAsia="Times New Roman"/>
      <w:kern w:val="0"/>
      <w:sz w:val="24"/>
    </w:rPr>
  </w:style>
  <w:style w:type="paragraph" w:styleId="NoSpacing">
    <w:name w:val="No Spacing"/>
    <w:uiPriority w:val="1"/>
    <w:qFormat/>
    <w:rsid w:val="00D91816"/>
    <w:pPr>
      <w:widowControl w:val="0"/>
    </w:pPr>
    <w:rPr>
      <w:rFonts w:ascii="Times New Roman" w:eastAsia="華康細圓體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Hei Hang Hayes [EPL]</dc:creator>
  <cp:keywords/>
  <dc:description/>
  <cp:lastModifiedBy>HydraulicLab</cp:lastModifiedBy>
  <cp:revision>17</cp:revision>
  <dcterms:created xsi:type="dcterms:W3CDTF">2020-03-07T03:28:00Z</dcterms:created>
  <dcterms:modified xsi:type="dcterms:W3CDTF">2020-03-09T09:20:00Z</dcterms:modified>
</cp:coreProperties>
</file>